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BB085" w14:textId="323A1998" w:rsidR="00260599" w:rsidRPr="00203322" w:rsidRDefault="00EC01F6" w:rsidP="003454F2">
      <w:pPr>
        <w:spacing w:line="440" w:lineRule="exact"/>
        <w:jc w:val="center"/>
        <w:rPr>
          <w:rFonts w:asciiTheme="majorEastAsia" w:eastAsiaTheme="majorEastAsia" w:hAnsiTheme="majorEastAsia"/>
          <w:b/>
          <w:color w:val="000000" w:themeColor="text1"/>
          <w:sz w:val="32"/>
          <w:szCs w:val="32"/>
        </w:rPr>
      </w:pPr>
      <w:r>
        <w:rPr>
          <w:rFonts w:asciiTheme="majorEastAsia" w:eastAsiaTheme="majorEastAsia" w:hAnsiTheme="majorEastAsia" w:hint="eastAsia"/>
          <w:b/>
          <w:color w:val="000000" w:themeColor="text1"/>
          <w:sz w:val="32"/>
          <w:szCs w:val="32"/>
        </w:rPr>
        <w:t>井冈山大学2020年专升本《</w:t>
      </w:r>
      <w:r w:rsidR="007F0A54">
        <w:rPr>
          <w:rFonts w:asciiTheme="majorEastAsia" w:eastAsiaTheme="majorEastAsia" w:hAnsiTheme="majorEastAsia" w:hint="eastAsia"/>
          <w:b/>
          <w:color w:val="000000" w:themeColor="text1"/>
          <w:sz w:val="32"/>
          <w:szCs w:val="32"/>
        </w:rPr>
        <w:t>市场营销</w:t>
      </w:r>
      <w:r w:rsidR="00203322">
        <w:rPr>
          <w:rFonts w:asciiTheme="majorEastAsia" w:eastAsiaTheme="majorEastAsia" w:hAnsiTheme="majorEastAsia" w:hint="eastAsia"/>
          <w:b/>
          <w:color w:val="000000" w:themeColor="text1"/>
          <w:sz w:val="32"/>
          <w:szCs w:val="32"/>
        </w:rPr>
        <w:t>学</w:t>
      </w:r>
      <w:r>
        <w:rPr>
          <w:rFonts w:asciiTheme="majorEastAsia" w:eastAsiaTheme="majorEastAsia" w:hAnsiTheme="majorEastAsia" w:hint="eastAsia"/>
          <w:b/>
          <w:color w:val="000000" w:themeColor="text1"/>
          <w:sz w:val="32"/>
          <w:szCs w:val="32"/>
        </w:rPr>
        <w:t>》课程考试大纲</w:t>
      </w:r>
    </w:p>
    <w:p w14:paraId="4D77E8C8" w14:textId="77777777" w:rsidR="003B5EC1" w:rsidRDefault="003B5EC1" w:rsidP="003454F2">
      <w:pPr>
        <w:spacing w:line="440" w:lineRule="exact"/>
        <w:ind w:firstLineChars="200" w:firstLine="420"/>
        <w:rPr>
          <w:rFonts w:asciiTheme="minorEastAsia" w:hAnsiTheme="minorEastAsia" w:cstheme="minorEastAsia"/>
          <w:color w:val="000000" w:themeColor="text1"/>
          <w:szCs w:val="21"/>
        </w:rPr>
      </w:pPr>
    </w:p>
    <w:p w14:paraId="574F96E3" w14:textId="77777777" w:rsidR="00260599" w:rsidRPr="006E696F" w:rsidRDefault="00EC01F6" w:rsidP="003454F2">
      <w:pPr>
        <w:spacing w:beforeLines="50" w:before="156" w:afterLines="50" w:after="156" w:line="440" w:lineRule="exact"/>
        <w:ind w:firstLineChars="200" w:firstLine="420"/>
        <w:rPr>
          <w:rFonts w:asciiTheme="minorEastAsia" w:hAnsiTheme="minorEastAsia" w:cstheme="minorEastAsia"/>
          <w:color w:val="000000" w:themeColor="text1"/>
          <w:szCs w:val="21"/>
        </w:rPr>
      </w:pPr>
      <w:r w:rsidRPr="006E696F">
        <w:rPr>
          <w:rFonts w:asciiTheme="minorEastAsia" w:hAnsiTheme="minorEastAsia" w:cstheme="minorEastAsia" w:hint="eastAsia"/>
          <w:color w:val="000000" w:themeColor="text1"/>
          <w:szCs w:val="21"/>
        </w:rPr>
        <w:t>一、考试科目概述</w:t>
      </w:r>
    </w:p>
    <w:p w14:paraId="235C6D21" w14:textId="41C76923" w:rsidR="00260599" w:rsidRPr="006E696F" w:rsidRDefault="003B22C0" w:rsidP="003454F2">
      <w:pPr>
        <w:spacing w:line="440" w:lineRule="exact"/>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市场营销</w:t>
      </w:r>
      <w:r w:rsidR="00FC55C7" w:rsidRPr="006E696F">
        <w:rPr>
          <w:rFonts w:asciiTheme="minorEastAsia" w:hAnsiTheme="minorEastAsia" w:cstheme="minorEastAsia" w:hint="eastAsia"/>
          <w:color w:val="000000" w:themeColor="text1"/>
          <w:szCs w:val="21"/>
        </w:rPr>
        <w:t>学</w:t>
      </w:r>
      <w:r w:rsidR="00FC55C7" w:rsidRPr="006E696F">
        <w:rPr>
          <w:rFonts w:asciiTheme="minorEastAsia" w:hAnsiTheme="minorEastAsia" w:cstheme="minorEastAsia"/>
          <w:color w:val="000000" w:themeColor="text1"/>
          <w:szCs w:val="21"/>
        </w:rPr>
        <w:t>是</w:t>
      </w:r>
      <w:r w:rsidR="00BA7CDD">
        <w:rPr>
          <w:rFonts w:asciiTheme="minorEastAsia" w:hAnsiTheme="minorEastAsia" w:cstheme="minorEastAsia" w:hint="eastAsia"/>
          <w:color w:val="000000" w:themeColor="text1"/>
          <w:szCs w:val="21"/>
        </w:rPr>
        <w:t>以满足消费者需求为中心，企业</w:t>
      </w:r>
      <w:r w:rsidR="00AB138D">
        <w:rPr>
          <w:rFonts w:asciiTheme="minorEastAsia" w:hAnsiTheme="minorEastAsia" w:cstheme="minorEastAsia" w:hint="eastAsia"/>
          <w:color w:val="000000" w:themeColor="text1"/>
          <w:szCs w:val="21"/>
        </w:rPr>
        <w:t>运用市场调研与预测工具进行市场分析的基础下，确定竞争战略和STP战略，并制定相应的产品策略、定价策略、渠道策略和促销策略</w:t>
      </w:r>
      <w:r w:rsidR="00A835CA">
        <w:rPr>
          <w:rFonts w:asciiTheme="minorEastAsia" w:hAnsiTheme="minorEastAsia" w:cstheme="minorEastAsia" w:hint="eastAsia"/>
          <w:color w:val="000000" w:themeColor="text1"/>
          <w:szCs w:val="21"/>
        </w:rPr>
        <w:t>的</w:t>
      </w:r>
      <w:r w:rsidR="002E11FC">
        <w:rPr>
          <w:rFonts w:asciiTheme="minorEastAsia" w:hAnsiTheme="minorEastAsia" w:cstheme="minorEastAsia" w:hint="eastAsia"/>
          <w:color w:val="000000" w:themeColor="text1"/>
          <w:szCs w:val="21"/>
        </w:rPr>
        <w:t>市场营销活动过程</w:t>
      </w:r>
      <w:r w:rsidR="00A835CA">
        <w:rPr>
          <w:rFonts w:asciiTheme="minorEastAsia" w:hAnsiTheme="minorEastAsia" w:cstheme="minorEastAsia" w:hint="eastAsia"/>
          <w:color w:val="000000" w:themeColor="text1"/>
          <w:szCs w:val="21"/>
        </w:rPr>
        <w:t>。</w:t>
      </w:r>
    </w:p>
    <w:p w14:paraId="2BD340F0" w14:textId="77777777" w:rsidR="00260599" w:rsidRPr="006E696F" w:rsidRDefault="00EC01F6" w:rsidP="003454F2">
      <w:pPr>
        <w:spacing w:beforeLines="50" w:before="156" w:afterLines="50" w:after="156" w:line="440" w:lineRule="exact"/>
        <w:ind w:firstLineChars="200" w:firstLine="420"/>
        <w:rPr>
          <w:rFonts w:asciiTheme="minorEastAsia" w:hAnsiTheme="minorEastAsia" w:cstheme="minorEastAsia"/>
          <w:color w:val="000000" w:themeColor="text1"/>
          <w:szCs w:val="21"/>
        </w:rPr>
      </w:pPr>
      <w:r w:rsidRPr="006E696F">
        <w:rPr>
          <w:rFonts w:asciiTheme="minorEastAsia" w:hAnsiTheme="minorEastAsia" w:cstheme="minorEastAsia" w:hint="eastAsia"/>
          <w:color w:val="000000" w:themeColor="text1"/>
          <w:szCs w:val="21"/>
        </w:rPr>
        <w:t>二、考试内容</w:t>
      </w:r>
    </w:p>
    <w:tbl>
      <w:tblPr>
        <w:tblStyle w:val="a4"/>
        <w:tblW w:w="5000" w:type="pct"/>
        <w:jc w:val="center"/>
        <w:tblLook w:val="04A0" w:firstRow="1" w:lastRow="0" w:firstColumn="1" w:lastColumn="0" w:noHBand="0" w:noVBand="1"/>
      </w:tblPr>
      <w:tblGrid>
        <w:gridCol w:w="2517"/>
        <w:gridCol w:w="2694"/>
        <w:gridCol w:w="4247"/>
      </w:tblGrid>
      <w:tr w:rsidR="00260599" w:rsidRPr="003454F2" w14:paraId="7307F206" w14:textId="77777777" w:rsidTr="00980E1E">
        <w:trPr>
          <w:trHeight w:val="351"/>
          <w:jc w:val="center"/>
        </w:trPr>
        <w:tc>
          <w:tcPr>
            <w:tcW w:w="1331" w:type="pct"/>
            <w:vAlign w:val="center"/>
          </w:tcPr>
          <w:p w14:paraId="626F08A2" w14:textId="5C610B99" w:rsidR="00260599" w:rsidRPr="003454F2" w:rsidRDefault="0069388E"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 </w:t>
            </w:r>
            <w:r w:rsidR="00EC01F6" w:rsidRPr="003454F2">
              <w:rPr>
                <w:rFonts w:asciiTheme="minorEastAsia" w:hAnsiTheme="minorEastAsia" w:cstheme="minorEastAsia" w:hint="eastAsia"/>
                <w:color w:val="000000" w:themeColor="text1"/>
                <w:szCs w:val="21"/>
              </w:rPr>
              <w:t>章</w:t>
            </w:r>
            <w:r w:rsidRPr="003454F2">
              <w:rPr>
                <w:rFonts w:asciiTheme="minorEastAsia" w:hAnsiTheme="minorEastAsia" w:cstheme="minorEastAsia" w:hint="eastAsia"/>
                <w:color w:val="000000" w:themeColor="text1"/>
                <w:szCs w:val="21"/>
              </w:rPr>
              <w:t>节</w:t>
            </w:r>
            <w:r w:rsidR="00EC01F6" w:rsidRPr="003454F2">
              <w:rPr>
                <w:rFonts w:asciiTheme="minorEastAsia" w:hAnsiTheme="minorEastAsia" w:cstheme="minorEastAsia" w:hint="eastAsia"/>
                <w:color w:val="000000" w:themeColor="text1"/>
                <w:szCs w:val="21"/>
              </w:rPr>
              <w:t>（名称）</w:t>
            </w:r>
          </w:p>
        </w:tc>
        <w:tc>
          <w:tcPr>
            <w:tcW w:w="1424" w:type="pct"/>
            <w:vAlign w:val="center"/>
          </w:tcPr>
          <w:p w14:paraId="58AB19B3" w14:textId="77777777" w:rsidR="00260599" w:rsidRPr="003454F2" w:rsidRDefault="00EC01F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专题</w:t>
            </w:r>
            <w:r w:rsidRPr="003454F2">
              <w:rPr>
                <w:rFonts w:asciiTheme="minorEastAsia" w:hAnsiTheme="minorEastAsia" w:cstheme="minorEastAsia"/>
                <w:color w:val="000000" w:themeColor="text1"/>
                <w:szCs w:val="21"/>
              </w:rPr>
              <w:t>（</w:t>
            </w:r>
            <w:r w:rsidRPr="003454F2">
              <w:rPr>
                <w:rFonts w:asciiTheme="minorEastAsia" w:hAnsiTheme="minorEastAsia" w:cstheme="minorEastAsia" w:hint="eastAsia"/>
                <w:color w:val="000000" w:themeColor="text1"/>
                <w:szCs w:val="21"/>
              </w:rPr>
              <w:t>名称</w:t>
            </w:r>
            <w:r w:rsidRPr="003454F2">
              <w:rPr>
                <w:rFonts w:asciiTheme="minorEastAsia" w:hAnsiTheme="minorEastAsia" w:cstheme="minorEastAsia"/>
                <w:color w:val="000000" w:themeColor="text1"/>
                <w:szCs w:val="21"/>
              </w:rPr>
              <w:t>）</w:t>
            </w:r>
          </w:p>
        </w:tc>
        <w:tc>
          <w:tcPr>
            <w:tcW w:w="2245" w:type="pct"/>
            <w:vAlign w:val="center"/>
          </w:tcPr>
          <w:p w14:paraId="3705C29E" w14:textId="77777777" w:rsidR="00260599" w:rsidRPr="003454F2" w:rsidRDefault="00EC01F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知识与</w:t>
            </w:r>
            <w:r w:rsidRPr="003454F2">
              <w:rPr>
                <w:rFonts w:asciiTheme="minorEastAsia" w:hAnsiTheme="minorEastAsia" w:cstheme="minorEastAsia"/>
                <w:color w:val="000000" w:themeColor="text1"/>
                <w:szCs w:val="21"/>
              </w:rPr>
              <w:t>技能</w:t>
            </w:r>
            <w:r w:rsidRPr="003454F2">
              <w:rPr>
                <w:rFonts w:asciiTheme="minorEastAsia" w:hAnsiTheme="minorEastAsia" w:cstheme="minorEastAsia" w:hint="eastAsia"/>
                <w:color w:val="000000" w:themeColor="text1"/>
                <w:szCs w:val="21"/>
              </w:rPr>
              <w:t>考核</w:t>
            </w:r>
            <w:r w:rsidRPr="003454F2">
              <w:rPr>
                <w:rFonts w:asciiTheme="minorEastAsia" w:hAnsiTheme="minorEastAsia" w:cstheme="minorEastAsia"/>
                <w:color w:val="000000" w:themeColor="text1"/>
                <w:szCs w:val="21"/>
              </w:rPr>
              <w:t>点</w:t>
            </w:r>
          </w:p>
        </w:tc>
      </w:tr>
      <w:tr w:rsidR="00340B76" w:rsidRPr="003454F2" w14:paraId="6D387E7B" w14:textId="77777777">
        <w:trPr>
          <w:jc w:val="center"/>
        </w:trPr>
        <w:tc>
          <w:tcPr>
            <w:tcW w:w="1331" w:type="pct"/>
            <w:vAlign w:val="center"/>
          </w:tcPr>
          <w:p w14:paraId="12DCCD17" w14:textId="7B662746"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第一章 市场营销概</w:t>
            </w:r>
            <w:r w:rsidR="00452398" w:rsidRPr="003454F2">
              <w:rPr>
                <w:rFonts w:asciiTheme="minorEastAsia" w:hAnsiTheme="minorEastAsia" w:cstheme="minorEastAsia" w:hint="eastAsia"/>
                <w:color w:val="000000" w:themeColor="text1"/>
                <w:szCs w:val="21"/>
              </w:rPr>
              <w:t>述</w:t>
            </w:r>
          </w:p>
        </w:tc>
        <w:tc>
          <w:tcPr>
            <w:tcW w:w="1424" w:type="pct"/>
            <w:vAlign w:val="center"/>
          </w:tcPr>
          <w:p w14:paraId="3BB4970A" w14:textId="571596C5"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市场营销概</w:t>
            </w:r>
            <w:r w:rsidR="00452398" w:rsidRPr="003454F2">
              <w:rPr>
                <w:rFonts w:asciiTheme="minorEastAsia" w:hAnsiTheme="minorEastAsia" w:cstheme="minorEastAsia" w:hint="eastAsia"/>
                <w:color w:val="000000" w:themeColor="text1"/>
                <w:szCs w:val="21"/>
              </w:rPr>
              <w:t>述</w:t>
            </w:r>
          </w:p>
        </w:tc>
        <w:tc>
          <w:tcPr>
            <w:tcW w:w="2245" w:type="pct"/>
            <w:vAlign w:val="center"/>
          </w:tcPr>
          <w:p w14:paraId="39F52E9B" w14:textId="75D106CA"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1.</w:t>
            </w:r>
            <w:r w:rsidRPr="003454F2">
              <w:rPr>
                <w:rFonts w:asciiTheme="minorEastAsia" w:hAnsiTheme="minorEastAsia" w:cstheme="minorEastAsia" w:hint="eastAsia"/>
                <w:color w:val="000000" w:themeColor="text1"/>
                <w:szCs w:val="21"/>
              </w:rPr>
              <w:t>市场</w:t>
            </w:r>
            <w:r w:rsidR="003B22C0" w:rsidRPr="003454F2">
              <w:rPr>
                <w:rFonts w:asciiTheme="minorEastAsia" w:hAnsiTheme="minorEastAsia" w:cstheme="minorEastAsia" w:hint="eastAsia"/>
                <w:color w:val="000000" w:themeColor="text1"/>
                <w:szCs w:val="21"/>
              </w:rPr>
              <w:t>含义；</w:t>
            </w:r>
          </w:p>
          <w:p w14:paraId="5A6665FE" w14:textId="0CA39E88"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2.</w:t>
            </w:r>
            <w:r w:rsidRPr="003454F2">
              <w:rPr>
                <w:rFonts w:asciiTheme="minorEastAsia" w:hAnsiTheme="minorEastAsia" w:cstheme="minorEastAsia" w:hint="eastAsia"/>
                <w:color w:val="000000" w:themeColor="text1"/>
                <w:szCs w:val="21"/>
              </w:rPr>
              <w:t>市场营销</w:t>
            </w:r>
            <w:r w:rsidR="003B22C0" w:rsidRPr="003454F2">
              <w:rPr>
                <w:rFonts w:asciiTheme="minorEastAsia" w:hAnsiTheme="minorEastAsia" w:cstheme="minorEastAsia" w:hint="eastAsia"/>
                <w:color w:val="000000" w:themeColor="text1"/>
                <w:szCs w:val="21"/>
              </w:rPr>
              <w:t>及其相关概念的含义</w:t>
            </w:r>
            <w:r w:rsidRPr="003454F2">
              <w:rPr>
                <w:rFonts w:asciiTheme="minorEastAsia" w:hAnsiTheme="minorEastAsia" w:cstheme="minorEastAsia" w:hint="eastAsia"/>
                <w:color w:val="000000" w:themeColor="text1"/>
                <w:szCs w:val="21"/>
              </w:rPr>
              <w:t>；</w:t>
            </w:r>
          </w:p>
          <w:p w14:paraId="1A133081" w14:textId="78220EB3"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3.市场营销学</w:t>
            </w:r>
            <w:r w:rsidR="003B22C0" w:rsidRPr="003454F2">
              <w:rPr>
                <w:rFonts w:asciiTheme="minorEastAsia" w:hAnsiTheme="minorEastAsia" w:cstheme="minorEastAsia" w:hint="eastAsia"/>
                <w:color w:val="000000" w:themeColor="text1"/>
                <w:szCs w:val="21"/>
              </w:rPr>
              <w:t>的</w:t>
            </w:r>
            <w:r w:rsidRPr="003454F2">
              <w:rPr>
                <w:rFonts w:asciiTheme="minorEastAsia" w:hAnsiTheme="minorEastAsia" w:cstheme="minorEastAsia" w:hint="eastAsia"/>
                <w:color w:val="000000" w:themeColor="text1"/>
                <w:szCs w:val="21"/>
              </w:rPr>
              <w:t>研究对象</w:t>
            </w:r>
            <w:r w:rsidR="003B22C0" w:rsidRPr="003454F2">
              <w:rPr>
                <w:rFonts w:asciiTheme="minorEastAsia" w:hAnsiTheme="minorEastAsia" w:cstheme="minorEastAsia" w:hint="eastAsia"/>
                <w:color w:val="000000" w:themeColor="text1"/>
                <w:szCs w:val="21"/>
              </w:rPr>
              <w:t>及方法</w:t>
            </w:r>
            <w:r w:rsidRPr="003454F2">
              <w:rPr>
                <w:rFonts w:asciiTheme="minorEastAsia" w:hAnsiTheme="minorEastAsia" w:cstheme="minorEastAsia" w:hint="eastAsia"/>
                <w:color w:val="000000" w:themeColor="text1"/>
                <w:szCs w:val="21"/>
              </w:rPr>
              <w:t>。</w:t>
            </w:r>
          </w:p>
        </w:tc>
      </w:tr>
      <w:tr w:rsidR="00340B76" w:rsidRPr="003454F2" w14:paraId="01BE8AFD" w14:textId="77777777">
        <w:trPr>
          <w:jc w:val="center"/>
        </w:trPr>
        <w:tc>
          <w:tcPr>
            <w:tcW w:w="1331" w:type="pct"/>
            <w:vAlign w:val="center"/>
          </w:tcPr>
          <w:p w14:paraId="2B5928AD" w14:textId="73F2058E"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第二章 </w:t>
            </w:r>
            <w:r w:rsidRPr="003454F2">
              <w:rPr>
                <w:rFonts w:hint="eastAsia"/>
                <w:kern w:val="0"/>
                <w:szCs w:val="21"/>
              </w:rPr>
              <w:t>市场营销观念及其贯彻</w:t>
            </w:r>
          </w:p>
        </w:tc>
        <w:tc>
          <w:tcPr>
            <w:tcW w:w="1424" w:type="pct"/>
            <w:vAlign w:val="center"/>
          </w:tcPr>
          <w:p w14:paraId="167A2F38" w14:textId="46A578A2"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市场营销观念及其贯彻</w:t>
            </w:r>
          </w:p>
        </w:tc>
        <w:tc>
          <w:tcPr>
            <w:tcW w:w="2245" w:type="pct"/>
            <w:vAlign w:val="center"/>
          </w:tcPr>
          <w:p w14:paraId="178A873E" w14:textId="007AF1A9"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1.</w:t>
            </w:r>
            <w:r w:rsidR="00222241" w:rsidRPr="003454F2">
              <w:rPr>
                <w:rFonts w:asciiTheme="minorEastAsia" w:hAnsiTheme="minorEastAsia" w:cstheme="minorEastAsia" w:hint="eastAsia"/>
                <w:color w:val="000000" w:themeColor="text1"/>
                <w:szCs w:val="21"/>
              </w:rPr>
              <w:t>五种</w:t>
            </w:r>
            <w:r w:rsidRPr="003454F2">
              <w:rPr>
                <w:rFonts w:asciiTheme="minorEastAsia" w:hAnsiTheme="minorEastAsia" w:cstheme="minorEastAsia" w:hint="eastAsia"/>
                <w:color w:val="000000" w:themeColor="text1"/>
                <w:szCs w:val="21"/>
              </w:rPr>
              <w:t>市场营销观念；</w:t>
            </w:r>
          </w:p>
          <w:p w14:paraId="387301E2"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2.消费者满意；</w:t>
            </w:r>
          </w:p>
          <w:p w14:paraId="68723DED" w14:textId="3D8800FE"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3</w:t>
            </w:r>
            <w:r w:rsidR="004835A3" w:rsidRPr="003454F2">
              <w:rPr>
                <w:rFonts w:asciiTheme="minorEastAsia" w:hAnsiTheme="minorEastAsia" w:cstheme="minorEastAsia" w:hint="eastAsia"/>
                <w:color w:val="000000" w:themeColor="text1"/>
                <w:szCs w:val="21"/>
              </w:rPr>
              <w:t>.</w:t>
            </w:r>
            <w:r w:rsidRPr="003454F2">
              <w:rPr>
                <w:rFonts w:asciiTheme="minorEastAsia" w:hAnsiTheme="minorEastAsia" w:cstheme="minorEastAsia" w:hint="eastAsia"/>
                <w:color w:val="000000" w:themeColor="text1"/>
                <w:szCs w:val="21"/>
              </w:rPr>
              <w:t>市场营销观念的贯彻与实施。</w:t>
            </w:r>
          </w:p>
        </w:tc>
      </w:tr>
      <w:tr w:rsidR="00340B76" w:rsidRPr="003454F2" w14:paraId="748A92EB" w14:textId="77777777">
        <w:trPr>
          <w:jc w:val="center"/>
        </w:trPr>
        <w:tc>
          <w:tcPr>
            <w:tcW w:w="1331" w:type="pct"/>
            <w:vAlign w:val="center"/>
          </w:tcPr>
          <w:p w14:paraId="05E6AFE1" w14:textId="491CCE87"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第三章 </w:t>
            </w:r>
            <w:r w:rsidRPr="003454F2">
              <w:rPr>
                <w:rFonts w:hint="eastAsia"/>
                <w:kern w:val="0"/>
                <w:szCs w:val="21"/>
              </w:rPr>
              <w:t>企业战略规划与市场营销管理</w:t>
            </w:r>
          </w:p>
        </w:tc>
        <w:tc>
          <w:tcPr>
            <w:tcW w:w="1424" w:type="pct"/>
            <w:vAlign w:val="center"/>
          </w:tcPr>
          <w:p w14:paraId="7DF60568" w14:textId="5511C7E6"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企业战略规划与市场营销管理</w:t>
            </w:r>
          </w:p>
        </w:tc>
        <w:tc>
          <w:tcPr>
            <w:tcW w:w="2245" w:type="pct"/>
            <w:vAlign w:val="center"/>
          </w:tcPr>
          <w:p w14:paraId="06A8667B"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1.企业战略规划与市场营销管理；</w:t>
            </w:r>
          </w:p>
          <w:p w14:paraId="05702A52" w14:textId="3B0D373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2</w:t>
            </w:r>
            <w:r w:rsidR="004835A3" w:rsidRPr="003454F2">
              <w:rPr>
                <w:rFonts w:asciiTheme="minorEastAsia" w:hAnsiTheme="minorEastAsia" w:cstheme="minorEastAsia" w:hint="eastAsia"/>
                <w:color w:val="000000" w:themeColor="text1"/>
                <w:szCs w:val="21"/>
              </w:rPr>
              <w:t>.</w:t>
            </w:r>
            <w:r w:rsidRPr="003454F2">
              <w:rPr>
                <w:rFonts w:asciiTheme="minorEastAsia" w:hAnsiTheme="minorEastAsia" w:cstheme="minorEastAsia" w:hint="eastAsia"/>
                <w:color w:val="000000" w:themeColor="text1"/>
                <w:szCs w:val="21"/>
              </w:rPr>
              <w:t>企业战略规划的程序与内容；</w:t>
            </w:r>
          </w:p>
          <w:p w14:paraId="623A603B" w14:textId="3B1430A8"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3.规划与实施市场营销管理。</w:t>
            </w:r>
          </w:p>
        </w:tc>
      </w:tr>
      <w:tr w:rsidR="00340B76" w:rsidRPr="003454F2" w14:paraId="737AABF7" w14:textId="77777777">
        <w:trPr>
          <w:jc w:val="center"/>
        </w:trPr>
        <w:tc>
          <w:tcPr>
            <w:tcW w:w="1331" w:type="pct"/>
            <w:vAlign w:val="center"/>
          </w:tcPr>
          <w:p w14:paraId="03333943" w14:textId="78B1E263"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第四章</w:t>
            </w:r>
            <w:r w:rsidRPr="003454F2">
              <w:rPr>
                <w:rFonts w:hint="eastAsia"/>
                <w:kern w:val="0"/>
                <w:szCs w:val="21"/>
              </w:rPr>
              <w:t xml:space="preserve"> </w:t>
            </w:r>
            <w:r w:rsidRPr="003454F2">
              <w:rPr>
                <w:rFonts w:hint="eastAsia"/>
                <w:kern w:val="0"/>
                <w:szCs w:val="21"/>
              </w:rPr>
              <w:t>市场营销环境</w:t>
            </w:r>
          </w:p>
        </w:tc>
        <w:tc>
          <w:tcPr>
            <w:tcW w:w="1424" w:type="pct"/>
            <w:vAlign w:val="center"/>
          </w:tcPr>
          <w:p w14:paraId="5F28646E" w14:textId="262EB5B9"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市场营销环境</w:t>
            </w:r>
          </w:p>
        </w:tc>
        <w:tc>
          <w:tcPr>
            <w:tcW w:w="2245" w:type="pct"/>
            <w:vAlign w:val="center"/>
          </w:tcPr>
          <w:p w14:paraId="06EE55E4" w14:textId="4D7D2F1A" w:rsidR="00340B76" w:rsidRPr="003454F2" w:rsidRDefault="00222241"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1</w:t>
            </w:r>
            <w:r w:rsidR="00340B76" w:rsidRPr="003454F2">
              <w:rPr>
                <w:rFonts w:asciiTheme="minorEastAsia" w:hAnsiTheme="minorEastAsia" w:cstheme="minorEastAsia" w:hint="eastAsia"/>
                <w:color w:val="000000" w:themeColor="text1"/>
                <w:szCs w:val="21"/>
              </w:rPr>
              <w:t>.市场营销宏观环境；</w:t>
            </w:r>
          </w:p>
          <w:p w14:paraId="0061B27F" w14:textId="3EB0F13F" w:rsidR="00340B76" w:rsidRPr="003454F2" w:rsidRDefault="00222241"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2</w:t>
            </w:r>
            <w:r w:rsidR="00340B76" w:rsidRPr="003454F2">
              <w:rPr>
                <w:rFonts w:asciiTheme="minorEastAsia" w:hAnsiTheme="minorEastAsia" w:cstheme="minorEastAsia" w:hint="eastAsia"/>
                <w:color w:val="000000" w:themeColor="text1"/>
                <w:szCs w:val="21"/>
              </w:rPr>
              <w:t>.市场营销微观环境；</w:t>
            </w:r>
          </w:p>
          <w:p w14:paraId="044BADCE" w14:textId="418EDB50" w:rsidR="00222241" w:rsidRPr="003454F2" w:rsidRDefault="00222241"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3.市场机会与环境威胁分析方法；</w:t>
            </w:r>
          </w:p>
          <w:p w14:paraId="2BA1A66F" w14:textId="3F095B1F"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4.营销环境变化的对策。</w:t>
            </w:r>
          </w:p>
        </w:tc>
      </w:tr>
      <w:tr w:rsidR="00340B76" w:rsidRPr="003454F2" w14:paraId="183DA12D" w14:textId="77777777">
        <w:trPr>
          <w:jc w:val="center"/>
        </w:trPr>
        <w:tc>
          <w:tcPr>
            <w:tcW w:w="1331" w:type="pct"/>
            <w:vAlign w:val="center"/>
          </w:tcPr>
          <w:p w14:paraId="4424130C" w14:textId="490D5AE8"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第五章</w:t>
            </w:r>
            <w:r w:rsidR="00567664" w:rsidRPr="003454F2">
              <w:rPr>
                <w:rFonts w:asciiTheme="minorEastAsia" w:hAnsiTheme="minorEastAsia" w:cstheme="minorEastAsia" w:hint="eastAsia"/>
                <w:color w:val="000000" w:themeColor="text1"/>
                <w:szCs w:val="21"/>
              </w:rPr>
              <w:t xml:space="preserve"> </w:t>
            </w:r>
            <w:r w:rsidR="00E725A6" w:rsidRPr="003454F2">
              <w:rPr>
                <w:rFonts w:hint="eastAsia"/>
                <w:kern w:val="0"/>
                <w:szCs w:val="21"/>
              </w:rPr>
              <w:t>市场购买</w:t>
            </w:r>
            <w:r w:rsidRPr="003454F2">
              <w:rPr>
                <w:rFonts w:hint="eastAsia"/>
                <w:kern w:val="0"/>
                <w:szCs w:val="21"/>
              </w:rPr>
              <w:t>行为研究</w:t>
            </w:r>
          </w:p>
        </w:tc>
        <w:tc>
          <w:tcPr>
            <w:tcW w:w="1424" w:type="pct"/>
            <w:vAlign w:val="center"/>
          </w:tcPr>
          <w:p w14:paraId="36FB97FD" w14:textId="3ACCCCAB" w:rsidR="00340B76" w:rsidRPr="003454F2" w:rsidRDefault="0019249E"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市场购买</w:t>
            </w:r>
            <w:r w:rsidR="00340B76" w:rsidRPr="003454F2">
              <w:rPr>
                <w:rFonts w:hint="eastAsia"/>
                <w:kern w:val="0"/>
                <w:szCs w:val="21"/>
              </w:rPr>
              <w:t>行为研究</w:t>
            </w:r>
          </w:p>
        </w:tc>
        <w:tc>
          <w:tcPr>
            <w:tcW w:w="2245" w:type="pct"/>
            <w:vAlign w:val="center"/>
          </w:tcPr>
          <w:p w14:paraId="399EEB48"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1.</w:t>
            </w:r>
            <w:r w:rsidRPr="003454F2">
              <w:rPr>
                <w:rFonts w:asciiTheme="minorEastAsia" w:hAnsiTheme="minorEastAsia" w:cstheme="minorEastAsia" w:hint="eastAsia"/>
                <w:color w:val="000000" w:themeColor="text1"/>
                <w:szCs w:val="21"/>
              </w:rPr>
              <w:t>购买行为模式概述；</w:t>
            </w:r>
          </w:p>
          <w:p w14:paraId="20B4E95F"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2.</w:t>
            </w:r>
            <w:r w:rsidRPr="003454F2">
              <w:rPr>
                <w:rFonts w:asciiTheme="minorEastAsia" w:hAnsiTheme="minorEastAsia" w:cstheme="minorEastAsia" w:hint="eastAsia"/>
                <w:color w:val="000000" w:themeColor="text1"/>
                <w:szCs w:val="21"/>
              </w:rPr>
              <w:t>消费者市场和购买行为分析；</w:t>
            </w:r>
          </w:p>
          <w:p w14:paraId="6D029C93" w14:textId="07958929"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3.</w:t>
            </w:r>
            <w:r w:rsidRPr="003454F2">
              <w:rPr>
                <w:rFonts w:asciiTheme="minorEastAsia" w:hAnsiTheme="minorEastAsia" w:cstheme="minorEastAsia" w:hint="eastAsia"/>
                <w:color w:val="000000" w:themeColor="text1"/>
                <w:szCs w:val="21"/>
              </w:rPr>
              <w:t>组织市场及购买行为</w:t>
            </w:r>
            <w:r w:rsidR="00222241" w:rsidRPr="003454F2">
              <w:rPr>
                <w:rFonts w:asciiTheme="minorEastAsia" w:hAnsiTheme="minorEastAsia" w:cstheme="minorEastAsia" w:hint="eastAsia"/>
                <w:color w:val="000000" w:themeColor="text1"/>
                <w:szCs w:val="21"/>
              </w:rPr>
              <w:t>分析</w:t>
            </w:r>
            <w:r w:rsidRPr="003454F2">
              <w:rPr>
                <w:rFonts w:asciiTheme="minorEastAsia" w:hAnsiTheme="minorEastAsia" w:cstheme="minorEastAsia" w:hint="eastAsia"/>
                <w:color w:val="000000" w:themeColor="text1"/>
                <w:szCs w:val="21"/>
              </w:rPr>
              <w:t>。</w:t>
            </w:r>
          </w:p>
        </w:tc>
      </w:tr>
      <w:tr w:rsidR="00340B76" w:rsidRPr="003454F2" w14:paraId="2B94A8BF" w14:textId="77777777" w:rsidTr="00340B76">
        <w:trPr>
          <w:trHeight w:val="1030"/>
          <w:jc w:val="center"/>
        </w:trPr>
        <w:tc>
          <w:tcPr>
            <w:tcW w:w="1331" w:type="pct"/>
            <w:vAlign w:val="center"/>
          </w:tcPr>
          <w:p w14:paraId="0F5CF2DF" w14:textId="037B0A43"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第六章 </w:t>
            </w:r>
            <w:r w:rsidRPr="003454F2">
              <w:rPr>
                <w:rFonts w:hint="eastAsia"/>
                <w:kern w:val="0"/>
                <w:szCs w:val="21"/>
              </w:rPr>
              <w:t>市场调研与预测</w:t>
            </w:r>
          </w:p>
        </w:tc>
        <w:tc>
          <w:tcPr>
            <w:tcW w:w="1424" w:type="pct"/>
            <w:vAlign w:val="center"/>
          </w:tcPr>
          <w:p w14:paraId="7BDE1F56" w14:textId="5C68105A"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市场调研与预测</w:t>
            </w:r>
          </w:p>
        </w:tc>
        <w:tc>
          <w:tcPr>
            <w:tcW w:w="2245" w:type="pct"/>
            <w:vAlign w:val="center"/>
          </w:tcPr>
          <w:p w14:paraId="0CD69E0A" w14:textId="387EBE1A"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1.</w:t>
            </w:r>
            <w:r w:rsidR="00CF3144" w:rsidRPr="003454F2">
              <w:rPr>
                <w:rFonts w:asciiTheme="minorEastAsia" w:hAnsiTheme="minorEastAsia" w:cstheme="minorEastAsia" w:hint="eastAsia"/>
                <w:color w:val="000000" w:themeColor="text1"/>
                <w:szCs w:val="21"/>
              </w:rPr>
              <w:t>市场调研的内容和类型</w:t>
            </w:r>
            <w:r w:rsidRPr="003454F2">
              <w:rPr>
                <w:rFonts w:asciiTheme="minorEastAsia" w:hAnsiTheme="minorEastAsia" w:cstheme="minorEastAsia" w:hint="eastAsia"/>
                <w:color w:val="000000" w:themeColor="text1"/>
                <w:szCs w:val="21"/>
              </w:rPr>
              <w:t>；</w:t>
            </w:r>
          </w:p>
          <w:p w14:paraId="20799391" w14:textId="30EC458F"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2.</w:t>
            </w:r>
            <w:r w:rsidRPr="003454F2">
              <w:rPr>
                <w:rFonts w:asciiTheme="minorEastAsia" w:hAnsiTheme="minorEastAsia" w:cstheme="minorEastAsia" w:hint="eastAsia"/>
                <w:color w:val="000000" w:themeColor="text1"/>
                <w:szCs w:val="21"/>
              </w:rPr>
              <w:t>市场</w:t>
            </w:r>
            <w:r w:rsidR="00567664" w:rsidRPr="003454F2">
              <w:rPr>
                <w:rFonts w:asciiTheme="minorEastAsia" w:hAnsiTheme="minorEastAsia" w:cstheme="minorEastAsia" w:hint="eastAsia"/>
                <w:color w:val="000000" w:themeColor="text1"/>
                <w:szCs w:val="21"/>
              </w:rPr>
              <w:t>调研</w:t>
            </w:r>
            <w:r w:rsidR="00CF3144" w:rsidRPr="003454F2">
              <w:rPr>
                <w:rFonts w:asciiTheme="minorEastAsia" w:hAnsiTheme="minorEastAsia" w:cstheme="minorEastAsia" w:hint="eastAsia"/>
                <w:color w:val="000000" w:themeColor="text1"/>
                <w:szCs w:val="21"/>
              </w:rPr>
              <w:t>的核心步骤和方法</w:t>
            </w:r>
            <w:r w:rsidRPr="003454F2">
              <w:rPr>
                <w:rFonts w:asciiTheme="minorEastAsia" w:hAnsiTheme="minorEastAsia" w:cstheme="minorEastAsia" w:hint="eastAsia"/>
                <w:color w:val="000000" w:themeColor="text1"/>
                <w:szCs w:val="21"/>
              </w:rPr>
              <w:t>；</w:t>
            </w:r>
          </w:p>
          <w:p w14:paraId="731EE269" w14:textId="623AB753"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3</w:t>
            </w:r>
            <w:r w:rsidR="00C866E3" w:rsidRPr="003454F2">
              <w:rPr>
                <w:rFonts w:asciiTheme="minorEastAsia" w:hAnsiTheme="minorEastAsia" w:cstheme="minorEastAsia" w:hint="eastAsia"/>
                <w:color w:val="000000" w:themeColor="text1"/>
                <w:szCs w:val="21"/>
              </w:rPr>
              <w:t>.</w:t>
            </w:r>
            <w:r w:rsidR="00567664" w:rsidRPr="003454F2">
              <w:rPr>
                <w:rFonts w:asciiTheme="minorEastAsia" w:hAnsiTheme="minorEastAsia" w:cstheme="minorEastAsia" w:hint="eastAsia"/>
                <w:color w:val="000000" w:themeColor="text1"/>
                <w:szCs w:val="21"/>
              </w:rPr>
              <w:t>市场</w:t>
            </w:r>
            <w:r w:rsidRPr="003454F2">
              <w:rPr>
                <w:rFonts w:asciiTheme="minorEastAsia" w:hAnsiTheme="minorEastAsia" w:cstheme="minorEastAsia" w:hint="eastAsia"/>
                <w:color w:val="000000" w:themeColor="text1"/>
                <w:szCs w:val="21"/>
              </w:rPr>
              <w:t>调研的</w:t>
            </w:r>
            <w:r w:rsidR="00093D76" w:rsidRPr="003454F2">
              <w:rPr>
                <w:rFonts w:asciiTheme="minorEastAsia" w:hAnsiTheme="minorEastAsia" w:cstheme="minorEastAsia" w:hint="eastAsia"/>
                <w:color w:val="000000" w:themeColor="text1"/>
                <w:szCs w:val="21"/>
              </w:rPr>
              <w:t>统计</w:t>
            </w:r>
            <w:r w:rsidRPr="003454F2">
              <w:rPr>
                <w:rFonts w:asciiTheme="minorEastAsia" w:hAnsiTheme="minorEastAsia" w:cstheme="minorEastAsia" w:hint="eastAsia"/>
                <w:color w:val="000000" w:themeColor="text1"/>
                <w:szCs w:val="21"/>
              </w:rPr>
              <w:t>方法；</w:t>
            </w:r>
          </w:p>
          <w:p w14:paraId="13652DA4" w14:textId="770E92F3"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4.</w:t>
            </w:r>
            <w:r w:rsidRPr="003454F2">
              <w:rPr>
                <w:rFonts w:asciiTheme="minorEastAsia" w:hAnsiTheme="minorEastAsia" w:cstheme="minorEastAsia" w:hint="eastAsia"/>
                <w:color w:val="000000" w:themeColor="text1"/>
                <w:szCs w:val="21"/>
              </w:rPr>
              <w:t>市场预测</w:t>
            </w:r>
            <w:r w:rsidR="00093D76" w:rsidRPr="003454F2">
              <w:rPr>
                <w:rFonts w:asciiTheme="minorEastAsia" w:hAnsiTheme="minorEastAsia" w:cstheme="minorEastAsia" w:hint="eastAsia"/>
                <w:color w:val="000000" w:themeColor="text1"/>
                <w:szCs w:val="21"/>
              </w:rPr>
              <w:t>的内容、步骤和方法</w:t>
            </w:r>
            <w:r w:rsidRPr="003454F2">
              <w:rPr>
                <w:rFonts w:asciiTheme="minorEastAsia" w:hAnsiTheme="minorEastAsia" w:cstheme="minorEastAsia" w:hint="eastAsia"/>
                <w:color w:val="000000" w:themeColor="text1"/>
                <w:szCs w:val="21"/>
              </w:rPr>
              <w:t>。</w:t>
            </w:r>
          </w:p>
        </w:tc>
      </w:tr>
      <w:tr w:rsidR="00340B76" w:rsidRPr="003454F2" w14:paraId="5AB23E78" w14:textId="77777777">
        <w:trPr>
          <w:jc w:val="center"/>
        </w:trPr>
        <w:tc>
          <w:tcPr>
            <w:tcW w:w="1331" w:type="pct"/>
            <w:vAlign w:val="center"/>
          </w:tcPr>
          <w:p w14:paraId="15ADD0D8" w14:textId="20654D5A" w:rsidR="00340B76" w:rsidRPr="003454F2" w:rsidRDefault="00340B76" w:rsidP="003454F2">
            <w:pPr>
              <w:spacing w:beforeLines="30" w:before="93" w:afterLines="30" w:after="93" w:line="300" w:lineRule="exact"/>
              <w:jc w:val="center"/>
              <w:rPr>
                <w:rFonts w:ascii="Times New Roman" w:eastAsia="宋体" w:hAnsi="Times New Roman" w:cs="Times New Roman"/>
                <w:szCs w:val="21"/>
              </w:rPr>
            </w:pPr>
            <w:r w:rsidRPr="003454F2">
              <w:rPr>
                <w:rFonts w:asciiTheme="minorEastAsia" w:hAnsiTheme="minorEastAsia" w:cstheme="minorEastAsia" w:hint="eastAsia"/>
                <w:color w:val="000000" w:themeColor="text1"/>
                <w:szCs w:val="21"/>
              </w:rPr>
              <w:t xml:space="preserve">第七章 </w:t>
            </w:r>
            <w:r w:rsidRPr="003454F2">
              <w:rPr>
                <w:rFonts w:hint="eastAsia"/>
                <w:szCs w:val="21"/>
              </w:rPr>
              <w:t>竞争</w:t>
            </w:r>
            <w:r w:rsidR="00567664" w:rsidRPr="003454F2">
              <w:rPr>
                <w:rFonts w:hint="eastAsia"/>
                <w:szCs w:val="21"/>
              </w:rPr>
              <w:t>战略</w:t>
            </w:r>
          </w:p>
          <w:p w14:paraId="011A7BC3" w14:textId="73E0CDFB"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1424" w:type="pct"/>
            <w:vAlign w:val="center"/>
          </w:tcPr>
          <w:p w14:paraId="435BE4BD" w14:textId="7D46161B" w:rsidR="00340B76" w:rsidRPr="003454F2" w:rsidRDefault="00340B76" w:rsidP="003454F2">
            <w:pPr>
              <w:spacing w:beforeLines="30" w:before="93" w:afterLines="30" w:after="93" w:line="300" w:lineRule="exact"/>
              <w:jc w:val="center"/>
              <w:rPr>
                <w:rFonts w:ascii="Times New Roman" w:eastAsia="宋体" w:hAnsi="Times New Roman" w:cs="Times New Roman"/>
                <w:szCs w:val="21"/>
              </w:rPr>
            </w:pPr>
            <w:r w:rsidRPr="003454F2">
              <w:rPr>
                <w:rFonts w:hint="eastAsia"/>
                <w:szCs w:val="21"/>
              </w:rPr>
              <w:t>市场竞争策略</w:t>
            </w:r>
          </w:p>
          <w:p w14:paraId="700A892E" w14:textId="3AFAF4C0"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2245" w:type="pct"/>
            <w:vAlign w:val="center"/>
          </w:tcPr>
          <w:p w14:paraId="7967F27C" w14:textId="68C5CA5A"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1.</w:t>
            </w:r>
            <w:r w:rsidR="007D5C68" w:rsidRPr="003454F2">
              <w:rPr>
                <w:rFonts w:asciiTheme="minorEastAsia" w:hAnsiTheme="minorEastAsia" w:cstheme="minorEastAsia" w:hint="eastAsia"/>
                <w:color w:val="000000" w:themeColor="text1"/>
                <w:szCs w:val="21"/>
              </w:rPr>
              <w:t>竞争者分析一般方法</w:t>
            </w:r>
            <w:r w:rsidRPr="003454F2">
              <w:rPr>
                <w:rFonts w:asciiTheme="minorEastAsia" w:hAnsiTheme="minorEastAsia" w:cstheme="minorEastAsia" w:hint="eastAsia"/>
                <w:color w:val="000000" w:themeColor="text1"/>
                <w:szCs w:val="21"/>
              </w:rPr>
              <w:t>；</w:t>
            </w:r>
          </w:p>
          <w:p w14:paraId="4031973F" w14:textId="5BEE22D4"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2.</w:t>
            </w:r>
            <w:r w:rsidRPr="003454F2">
              <w:rPr>
                <w:rFonts w:asciiTheme="minorEastAsia" w:hAnsiTheme="minorEastAsia" w:cstheme="minorEastAsia" w:hint="eastAsia"/>
                <w:color w:val="000000" w:themeColor="text1"/>
                <w:szCs w:val="21"/>
              </w:rPr>
              <w:t>市场竞争战略意义策略；</w:t>
            </w:r>
          </w:p>
          <w:p w14:paraId="5F3DA365" w14:textId="659CA810" w:rsidR="00340B76" w:rsidRPr="003454F2" w:rsidRDefault="007D5C68"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3</w:t>
            </w:r>
            <w:r w:rsidR="00340B76" w:rsidRPr="003454F2">
              <w:rPr>
                <w:rFonts w:asciiTheme="minorEastAsia" w:hAnsiTheme="minorEastAsia" w:cstheme="minorEastAsia"/>
                <w:color w:val="000000" w:themeColor="text1"/>
                <w:szCs w:val="21"/>
              </w:rPr>
              <w:t>.</w:t>
            </w:r>
            <w:r w:rsidRPr="003454F2">
              <w:rPr>
                <w:rFonts w:asciiTheme="minorEastAsia" w:hAnsiTheme="minorEastAsia" w:cstheme="minorEastAsia" w:hint="eastAsia"/>
                <w:color w:val="000000" w:themeColor="text1"/>
                <w:szCs w:val="21"/>
              </w:rPr>
              <w:t>市场竞争地位分析</w:t>
            </w:r>
            <w:r w:rsidR="00340B76" w:rsidRPr="003454F2">
              <w:rPr>
                <w:rFonts w:asciiTheme="minorEastAsia" w:hAnsiTheme="minorEastAsia" w:cstheme="minorEastAsia" w:hint="eastAsia"/>
                <w:color w:val="000000" w:themeColor="text1"/>
                <w:szCs w:val="21"/>
              </w:rPr>
              <w:t>。</w:t>
            </w:r>
          </w:p>
        </w:tc>
      </w:tr>
      <w:tr w:rsidR="00340B76" w:rsidRPr="003454F2" w14:paraId="6A93D9B1" w14:textId="77777777">
        <w:trPr>
          <w:jc w:val="center"/>
        </w:trPr>
        <w:tc>
          <w:tcPr>
            <w:tcW w:w="1331" w:type="pct"/>
            <w:vAlign w:val="center"/>
          </w:tcPr>
          <w:p w14:paraId="1569C63E" w14:textId="47B61740" w:rsidR="00340B76" w:rsidRPr="003454F2" w:rsidRDefault="00340B76" w:rsidP="003454F2">
            <w:pPr>
              <w:spacing w:beforeLines="30" w:before="93" w:afterLines="30" w:after="93" w:line="300" w:lineRule="exact"/>
              <w:jc w:val="center"/>
              <w:rPr>
                <w:rFonts w:ascii="Times New Roman" w:eastAsia="宋体" w:hAnsi="Times New Roman" w:cs="Times New Roman"/>
                <w:szCs w:val="21"/>
              </w:rPr>
            </w:pPr>
            <w:r w:rsidRPr="003454F2">
              <w:rPr>
                <w:rFonts w:asciiTheme="minorEastAsia" w:hAnsiTheme="minorEastAsia" w:cstheme="minorEastAsia" w:hint="eastAsia"/>
                <w:color w:val="000000" w:themeColor="text1"/>
                <w:szCs w:val="21"/>
              </w:rPr>
              <w:lastRenderedPageBreak/>
              <w:t xml:space="preserve">第八章 </w:t>
            </w:r>
            <w:r w:rsidR="00567664" w:rsidRPr="003454F2">
              <w:rPr>
                <w:rFonts w:hint="eastAsia"/>
                <w:szCs w:val="21"/>
              </w:rPr>
              <w:t>STP</w:t>
            </w:r>
            <w:r w:rsidR="00567664" w:rsidRPr="003454F2">
              <w:rPr>
                <w:rFonts w:hint="eastAsia"/>
                <w:szCs w:val="21"/>
              </w:rPr>
              <w:t>战略</w:t>
            </w:r>
          </w:p>
          <w:p w14:paraId="11D0717F" w14:textId="6AC3641D"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1424" w:type="pct"/>
            <w:vAlign w:val="center"/>
          </w:tcPr>
          <w:p w14:paraId="3762F2DD" w14:textId="04CAFAE1" w:rsidR="00340B76" w:rsidRPr="003454F2" w:rsidRDefault="00340B76" w:rsidP="003454F2">
            <w:pPr>
              <w:spacing w:beforeLines="30" w:before="93" w:afterLines="30" w:after="93" w:line="300" w:lineRule="exact"/>
              <w:jc w:val="center"/>
              <w:rPr>
                <w:rFonts w:ascii="Times New Roman" w:eastAsia="宋体" w:hAnsi="Times New Roman" w:cs="Times New Roman"/>
                <w:szCs w:val="21"/>
              </w:rPr>
            </w:pPr>
            <w:r w:rsidRPr="003454F2">
              <w:rPr>
                <w:rFonts w:hint="eastAsia"/>
                <w:szCs w:val="21"/>
              </w:rPr>
              <w:t>市场细分与目标市场营销</w:t>
            </w:r>
          </w:p>
          <w:p w14:paraId="049ED1D5" w14:textId="488C4876"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2245" w:type="pct"/>
            <w:vAlign w:val="center"/>
          </w:tcPr>
          <w:p w14:paraId="04CFB1AD"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1.</w:t>
            </w:r>
            <w:r w:rsidRPr="003454F2">
              <w:rPr>
                <w:rFonts w:asciiTheme="minorEastAsia" w:hAnsiTheme="minorEastAsia" w:cstheme="minorEastAsia" w:hint="eastAsia"/>
                <w:color w:val="000000" w:themeColor="text1"/>
                <w:szCs w:val="21"/>
              </w:rPr>
              <w:t>市场细分的意义和原则；</w:t>
            </w:r>
          </w:p>
          <w:p w14:paraId="2EDFE1F0"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2.</w:t>
            </w:r>
            <w:r w:rsidRPr="003454F2">
              <w:rPr>
                <w:rFonts w:asciiTheme="minorEastAsia" w:hAnsiTheme="minorEastAsia" w:cstheme="minorEastAsia" w:hint="eastAsia"/>
                <w:color w:val="000000" w:themeColor="text1"/>
                <w:szCs w:val="21"/>
              </w:rPr>
              <w:t>市场细分的标准和方法；</w:t>
            </w:r>
          </w:p>
          <w:p w14:paraId="5DEB6E7B"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3.</w:t>
            </w:r>
            <w:r w:rsidRPr="003454F2">
              <w:rPr>
                <w:rFonts w:asciiTheme="minorEastAsia" w:hAnsiTheme="minorEastAsia" w:cstheme="minorEastAsia" w:hint="eastAsia"/>
                <w:color w:val="000000" w:themeColor="text1"/>
                <w:szCs w:val="21"/>
              </w:rPr>
              <w:t>目标市场选择与策略；</w:t>
            </w:r>
          </w:p>
          <w:p w14:paraId="5BE490CC" w14:textId="05CD0FB5"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4.</w:t>
            </w:r>
            <w:r w:rsidRPr="003454F2">
              <w:rPr>
                <w:rFonts w:asciiTheme="minorEastAsia" w:hAnsiTheme="minorEastAsia" w:cstheme="minorEastAsia" w:hint="eastAsia"/>
                <w:color w:val="000000" w:themeColor="text1"/>
                <w:szCs w:val="21"/>
              </w:rPr>
              <w:t>市场定位。</w:t>
            </w:r>
          </w:p>
        </w:tc>
      </w:tr>
      <w:tr w:rsidR="00340B76" w:rsidRPr="003454F2" w14:paraId="3FD3C1D0" w14:textId="77777777">
        <w:trPr>
          <w:jc w:val="center"/>
        </w:trPr>
        <w:tc>
          <w:tcPr>
            <w:tcW w:w="1331" w:type="pct"/>
            <w:vAlign w:val="center"/>
          </w:tcPr>
          <w:p w14:paraId="7D6A08A9" w14:textId="2AC0CFCC"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第九章 </w:t>
            </w:r>
            <w:r w:rsidRPr="003454F2">
              <w:rPr>
                <w:rFonts w:hint="eastAsia"/>
                <w:kern w:val="0"/>
                <w:szCs w:val="21"/>
              </w:rPr>
              <w:t>产品策略</w:t>
            </w:r>
          </w:p>
        </w:tc>
        <w:tc>
          <w:tcPr>
            <w:tcW w:w="1424" w:type="pct"/>
            <w:vAlign w:val="center"/>
          </w:tcPr>
          <w:p w14:paraId="67DB3DB1" w14:textId="7A0740F5"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产品策略</w:t>
            </w:r>
          </w:p>
        </w:tc>
        <w:tc>
          <w:tcPr>
            <w:tcW w:w="2245" w:type="pct"/>
            <w:vAlign w:val="center"/>
          </w:tcPr>
          <w:p w14:paraId="4A5938CB" w14:textId="77777777" w:rsidR="004C1C51" w:rsidRPr="003454F2" w:rsidRDefault="004C1C51"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1.</w:t>
            </w:r>
            <w:r w:rsidRPr="003454F2">
              <w:rPr>
                <w:rFonts w:asciiTheme="minorEastAsia" w:hAnsiTheme="minorEastAsia" w:cstheme="minorEastAsia" w:hint="eastAsia"/>
                <w:color w:val="000000" w:themeColor="text1"/>
                <w:szCs w:val="21"/>
              </w:rPr>
              <w:t>产品整体概念与产品分类；</w:t>
            </w:r>
          </w:p>
          <w:p w14:paraId="5BE4A706" w14:textId="77777777" w:rsidR="004C1C51" w:rsidRPr="003454F2" w:rsidRDefault="004C1C51"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2.</w:t>
            </w:r>
            <w:r w:rsidRPr="003454F2">
              <w:rPr>
                <w:rFonts w:asciiTheme="minorEastAsia" w:hAnsiTheme="minorEastAsia" w:cstheme="minorEastAsia" w:hint="eastAsia"/>
                <w:color w:val="000000" w:themeColor="text1"/>
                <w:szCs w:val="21"/>
              </w:rPr>
              <w:t>产品组合的基本概念；</w:t>
            </w:r>
          </w:p>
          <w:p w14:paraId="6DE884DE" w14:textId="77777777" w:rsidR="004C1C51" w:rsidRPr="003454F2" w:rsidRDefault="004C1C51"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3.</w:t>
            </w:r>
            <w:r w:rsidRPr="003454F2">
              <w:rPr>
                <w:rFonts w:asciiTheme="minorEastAsia" w:hAnsiTheme="minorEastAsia" w:cstheme="minorEastAsia" w:hint="eastAsia"/>
                <w:color w:val="000000" w:themeColor="text1"/>
                <w:szCs w:val="21"/>
              </w:rPr>
              <w:t>产品生命周的概念、特点和对策；</w:t>
            </w:r>
          </w:p>
          <w:p w14:paraId="0C3E23E0" w14:textId="77777777" w:rsidR="004C1C51" w:rsidRPr="003454F2" w:rsidRDefault="004C1C51"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4.</w:t>
            </w:r>
            <w:r w:rsidRPr="003454F2">
              <w:rPr>
                <w:rFonts w:asciiTheme="minorEastAsia" w:hAnsiTheme="minorEastAsia" w:cstheme="minorEastAsia" w:hint="eastAsia"/>
                <w:color w:val="000000" w:themeColor="text1"/>
                <w:szCs w:val="21"/>
              </w:rPr>
              <w:t>新产品开发策略；</w:t>
            </w:r>
          </w:p>
          <w:p w14:paraId="46F2F927" w14:textId="77777777" w:rsidR="004C1C51" w:rsidRPr="003454F2" w:rsidRDefault="004C1C51"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5.</w:t>
            </w:r>
            <w:r w:rsidRPr="003454F2">
              <w:rPr>
                <w:rFonts w:asciiTheme="minorEastAsia" w:hAnsiTheme="minorEastAsia" w:cstheme="minorEastAsia" w:hint="eastAsia"/>
                <w:color w:val="000000" w:themeColor="text1"/>
                <w:szCs w:val="21"/>
              </w:rPr>
              <w:t>市场品牌策略；</w:t>
            </w:r>
          </w:p>
          <w:p w14:paraId="60DAAAB5" w14:textId="164B58FA" w:rsidR="00340B76" w:rsidRPr="003454F2" w:rsidRDefault="004C1C51"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6.</w:t>
            </w:r>
            <w:r w:rsidRPr="003454F2">
              <w:rPr>
                <w:rFonts w:asciiTheme="minorEastAsia" w:hAnsiTheme="minorEastAsia" w:cstheme="minorEastAsia" w:hint="eastAsia"/>
                <w:color w:val="000000" w:themeColor="text1"/>
                <w:szCs w:val="21"/>
              </w:rPr>
              <w:t>包装策略。</w:t>
            </w:r>
          </w:p>
        </w:tc>
      </w:tr>
      <w:tr w:rsidR="00340B76" w:rsidRPr="003454F2" w14:paraId="6C966FF1" w14:textId="77777777" w:rsidTr="00340B76">
        <w:trPr>
          <w:trHeight w:val="1046"/>
          <w:jc w:val="center"/>
        </w:trPr>
        <w:tc>
          <w:tcPr>
            <w:tcW w:w="1331" w:type="pct"/>
            <w:vAlign w:val="center"/>
          </w:tcPr>
          <w:p w14:paraId="208CD298" w14:textId="4E6337D9"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第十章 </w:t>
            </w:r>
            <w:r w:rsidRPr="003454F2">
              <w:rPr>
                <w:rFonts w:hint="eastAsia"/>
                <w:kern w:val="0"/>
                <w:szCs w:val="21"/>
              </w:rPr>
              <w:t>定价策略</w:t>
            </w:r>
          </w:p>
        </w:tc>
        <w:tc>
          <w:tcPr>
            <w:tcW w:w="1424" w:type="pct"/>
            <w:vAlign w:val="center"/>
          </w:tcPr>
          <w:p w14:paraId="5577C3CB" w14:textId="0353F231"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定价策略</w:t>
            </w:r>
          </w:p>
        </w:tc>
        <w:tc>
          <w:tcPr>
            <w:tcW w:w="2245" w:type="pct"/>
            <w:vAlign w:val="center"/>
          </w:tcPr>
          <w:p w14:paraId="672A23E7"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1.</w:t>
            </w:r>
            <w:r w:rsidRPr="003454F2">
              <w:rPr>
                <w:rFonts w:asciiTheme="minorEastAsia" w:hAnsiTheme="minorEastAsia" w:cstheme="minorEastAsia" w:hint="eastAsia"/>
                <w:color w:val="000000" w:themeColor="text1"/>
                <w:szCs w:val="21"/>
              </w:rPr>
              <w:t>产品定价的影响因素；</w:t>
            </w:r>
          </w:p>
          <w:p w14:paraId="56B046A8"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2.</w:t>
            </w:r>
            <w:r w:rsidRPr="003454F2">
              <w:rPr>
                <w:rFonts w:asciiTheme="minorEastAsia" w:hAnsiTheme="minorEastAsia" w:cstheme="minorEastAsia" w:hint="eastAsia"/>
                <w:color w:val="000000" w:themeColor="text1"/>
                <w:szCs w:val="21"/>
              </w:rPr>
              <w:t>市场定价方法；</w:t>
            </w:r>
          </w:p>
          <w:p w14:paraId="439390E5" w14:textId="77777777"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3.</w:t>
            </w:r>
            <w:r w:rsidRPr="003454F2">
              <w:rPr>
                <w:rFonts w:asciiTheme="minorEastAsia" w:hAnsiTheme="minorEastAsia" w:cstheme="minorEastAsia" w:hint="eastAsia"/>
                <w:color w:val="000000" w:themeColor="text1"/>
                <w:szCs w:val="21"/>
              </w:rPr>
              <w:t>市场产品定价策略；</w:t>
            </w:r>
          </w:p>
          <w:p w14:paraId="6E9F33E3" w14:textId="6A23A612"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4.</w:t>
            </w:r>
            <w:r w:rsidRPr="003454F2">
              <w:rPr>
                <w:rFonts w:asciiTheme="minorEastAsia" w:hAnsiTheme="minorEastAsia" w:cstheme="minorEastAsia" w:hint="eastAsia"/>
                <w:color w:val="000000" w:themeColor="text1"/>
                <w:szCs w:val="21"/>
              </w:rPr>
              <w:t>市场产品调价策略。</w:t>
            </w:r>
          </w:p>
        </w:tc>
      </w:tr>
      <w:tr w:rsidR="00340B76" w:rsidRPr="003454F2" w14:paraId="3B294B0A" w14:textId="77777777" w:rsidTr="00E20BA5">
        <w:trPr>
          <w:trHeight w:val="990"/>
          <w:jc w:val="center"/>
        </w:trPr>
        <w:tc>
          <w:tcPr>
            <w:tcW w:w="1331" w:type="pct"/>
            <w:vAlign w:val="center"/>
          </w:tcPr>
          <w:p w14:paraId="20567A5C" w14:textId="78155EBB"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第十一章 </w:t>
            </w:r>
            <w:r w:rsidRPr="003454F2">
              <w:rPr>
                <w:rFonts w:hint="eastAsia"/>
                <w:kern w:val="0"/>
                <w:szCs w:val="21"/>
              </w:rPr>
              <w:t>渠道策略</w:t>
            </w:r>
          </w:p>
        </w:tc>
        <w:tc>
          <w:tcPr>
            <w:tcW w:w="1424" w:type="pct"/>
            <w:vAlign w:val="center"/>
          </w:tcPr>
          <w:p w14:paraId="30A0EBF9" w14:textId="45543715" w:rsidR="00340B76" w:rsidRPr="003454F2" w:rsidRDefault="00340B76"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渠道策略</w:t>
            </w:r>
          </w:p>
        </w:tc>
        <w:tc>
          <w:tcPr>
            <w:tcW w:w="2245" w:type="pct"/>
            <w:vAlign w:val="center"/>
          </w:tcPr>
          <w:p w14:paraId="4138CFBD" w14:textId="42A3ADF4"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1.</w:t>
            </w:r>
            <w:r w:rsidRPr="003454F2">
              <w:rPr>
                <w:rFonts w:asciiTheme="minorEastAsia" w:hAnsiTheme="minorEastAsia" w:cstheme="minorEastAsia" w:hint="eastAsia"/>
                <w:color w:val="000000" w:themeColor="text1"/>
                <w:szCs w:val="21"/>
              </w:rPr>
              <w:t>分销系统概述</w:t>
            </w:r>
            <w:r w:rsidR="004C1C51" w:rsidRPr="003454F2">
              <w:rPr>
                <w:rFonts w:asciiTheme="minorEastAsia" w:hAnsiTheme="minorEastAsia" w:cstheme="minorEastAsia" w:hint="eastAsia"/>
                <w:color w:val="000000" w:themeColor="text1"/>
                <w:szCs w:val="21"/>
              </w:rPr>
              <w:t>；</w:t>
            </w:r>
          </w:p>
          <w:p w14:paraId="3B865ED3" w14:textId="4856BD29"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2.</w:t>
            </w:r>
            <w:r w:rsidRPr="003454F2">
              <w:rPr>
                <w:rFonts w:asciiTheme="minorEastAsia" w:hAnsiTheme="minorEastAsia" w:cstheme="minorEastAsia" w:hint="eastAsia"/>
                <w:color w:val="000000" w:themeColor="text1"/>
                <w:szCs w:val="21"/>
              </w:rPr>
              <w:t>分销渠道</w:t>
            </w:r>
            <w:r w:rsidR="004C1C51" w:rsidRPr="003454F2">
              <w:rPr>
                <w:rFonts w:asciiTheme="minorEastAsia" w:hAnsiTheme="minorEastAsia" w:cstheme="minorEastAsia" w:hint="eastAsia"/>
                <w:color w:val="000000" w:themeColor="text1"/>
                <w:szCs w:val="21"/>
              </w:rPr>
              <w:t>策略；</w:t>
            </w:r>
          </w:p>
          <w:p w14:paraId="2CF0A456" w14:textId="1C553E3D"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3.</w:t>
            </w:r>
            <w:r w:rsidRPr="003454F2">
              <w:rPr>
                <w:rFonts w:asciiTheme="minorEastAsia" w:hAnsiTheme="minorEastAsia" w:cstheme="minorEastAsia" w:hint="eastAsia"/>
                <w:color w:val="000000" w:themeColor="text1"/>
                <w:szCs w:val="21"/>
              </w:rPr>
              <w:t>分销渠道的管理</w:t>
            </w:r>
            <w:r w:rsidR="004C1C51" w:rsidRPr="003454F2">
              <w:rPr>
                <w:rFonts w:asciiTheme="minorEastAsia" w:hAnsiTheme="minorEastAsia" w:cstheme="minorEastAsia" w:hint="eastAsia"/>
                <w:color w:val="000000" w:themeColor="text1"/>
                <w:szCs w:val="21"/>
              </w:rPr>
              <w:t>；</w:t>
            </w:r>
          </w:p>
          <w:p w14:paraId="28896D0D" w14:textId="7C12B6CE" w:rsidR="00340B76" w:rsidRPr="003454F2" w:rsidRDefault="00340B76" w:rsidP="003454F2">
            <w:pPr>
              <w:spacing w:beforeLines="30" w:before="93" w:afterLines="30" w:after="93" w:line="300" w:lineRule="exact"/>
              <w:ind w:firstLineChars="24" w:firstLine="50"/>
              <w:rPr>
                <w:rFonts w:asciiTheme="minorEastAsia" w:hAnsiTheme="minorEastAsia" w:cstheme="minorEastAsia"/>
                <w:color w:val="000000" w:themeColor="text1"/>
                <w:szCs w:val="21"/>
              </w:rPr>
            </w:pPr>
            <w:r w:rsidRPr="003454F2">
              <w:rPr>
                <w:rFonts w:asciiTheme="minorEastAsia" w:hAnsiTheme="minorEastAsia" w:cstheme="minorEastAsia"/>
                <w:color w:val="000000" w:themeColor="text1"/>
                <w:szCs w:val="21"/>
              </w:rPr>
              <w:t>4.</w:t>
            </w:r>
            <w:r w:rsidRPr="003454F2">
              <w:rPr>
                <w:rFonts w:asciiTheme="minorEastAsia" w:hAnsiTheme="minorEastAsia" w:cstheme="minorEastAsia" w:hint="eastAsia"/>
                <w:color w:val="000000" w:themeColor="text1"/>
                <w:szCs w:val="21"/>
              </w:rPr>
              <w:t>分销渠道的发展趋势</w:t>
            </w:r>
            <w:r w:rsidR="004C1C51" w:rsidRPr="003454F2">
              <w:rPr>
                <w:rFonts w:asciiTheme="minorEastAsia" w:hAnsiTheme="minorEastAsia" w:cstheme="minorEastAsia" w:hint="eastAsia"/>
                <w:color w:val="000000" w:themeColor="text1"/>
                <w:szCs w:val="21"/>
              </w:rPr>
              <w:t>。</w:t>
            </w:r>
          </w:p>
        </w:tc>
      </w:tr>
    </w:tbl>
    <w:p w14:paraId="03136733" w14:textId="77777777" w:rsidR="00260599" w:rsidRPr="006E696F" w:rsidRDefault="00EC01F6" w:rsidP="003454F2">
      <w:pPr>
        <w:pStyle w:val="a3"/>
        <w:widowControl/>
        <w:shd w:val="clear" w:color="auto" w:fill="FFFFFF"/>
        <w:spacing w:beforeLines="50" w:before="156" w:beforeAutospacing="0" w:afterLines="50" w:after="156"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rPr>
        <w:t>三、考试方式与试卷结构</w:t>
      </w:r>
    </w:p>
    <w:p w14:paraId="1A6ACEB2" w14:textId="77777777" w:rsidR="00260599" w:rsidRPr="006E696F" w:rsidRDefault="00EC01F6" w:rsidP="003454F2">
      <w:pPr>
        <w:pStyle w:val="a3"/>
        <w:widowControl/>
        <w:shd w:val="clear" w:color="auto" w:fill="FFFFFF"/>
        <w:spacing w:beforeAutospacing="0"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shd w:val="clear" w:color="auto" w:fill="FFFFFF"/>
        </w:rPr>
        <w:t>1.考试方式：闭卷，笔试</w:t>
      </w:r>
    </w:p>
    <w:p w14:paraId="0E883ADE" w14:textId="75D0FEB7" w:rsidR="00260599" w:rsidRPr="006E696F" w:rsidRDefault="00EC01F6" w:rsidP="003454F2">
      <w:pPr>
        <w:pStyle w:val="a3"/>
        <w:widowControl/>
        <w:shd w:val="clear" w:color="auto" w:fill="FFFFFF"/>
        <w:spacing w:beforeAutospacing="0"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shd w:val="clear" w:color="auto" w:fill="FFFFFF"/>
        </w:rPr>
        <w:t>2.试卷分数：满分1</w:t>
      </w:r>
      <w:r w:rsidR="00381D03">
        <w:rPr>
          <w:rFonts w:asciiTheme="minorEastAsia" w:hAnsiTheme="minorEastAsia" w:cstheme="minorEastAsia" w:hint="eastAsia"/>
          <w:color w:val="000000" w:themeColor="text1"/>
          <w:sz w:val="21"/>
          <w:szCs w:val="21"/>
          <w:shd w:val="clear" w:color="auto" w:fill="FFFFFF"/>
        </w:rPr>
        <w:t>5</w:t>
      </w:r>
      <w:r w:rsidRPr="006E696F">
        <w:rPr>
          <w:rFonts w:asciiTheme="minorEastAsia" w:hAnsiTheme="minorEastAsia" w:cstheme="minorEastAsia" w:hint="eastAsia"/>
          <w:color w:val="000000" w:themeColor="text1"/>
          <w:sz w:val="21"/>
          <w:szCs w:val="21"/>
          <w:shd w:val="clear" w:color="auto" w:fill="FFFFFF"/>
        </w:rPr>
        <w:t>0分</w:t>
      </w:r>
    </w:p>
    <w:p w14:paraId="1B47039C" w14:textId="77777777" w:rsidR="00260599" w:rsidRPr="006E696F" w:rsidRDefault="00EC01F6" w:rsidP="003454F2">
      <w:pPr>
        <w:pStyle w:val="a3"/>
        <w:widowControl/>
        <w:shd w:val="clear" w:color="auto" w:fill="FFFFFF"/>
        <w:spacing w:beforeAutospacing="0"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shd w:val="clear" w:color="auto" w:fill="FFFFFF"/>
        </w:rPr>
        <w:t>3.考试时间：120分钟</w:t>
      </w:r>
    </w:p>
    <w:p w14:paraId="0E622A8D" w14:textId="3395181D" w:rsidR="00260599" w:rsidRPr="006E696F" w:rsidRDefault="00EC01F6" w:rsidP="003454F2">
      <w:pPr>
        <w:pStyle w:val="a3"/>
        <w:widowControl/>
        <w:shd w:val="clear" w:color="auto" w:fill="FFFFFF"/>
        <w:spacing w:beforeAutospacing="0"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shd w:val="clear" w:color="auto" w:fill="FFFFFF"/>
        </w:rPr>
        <w:t>4.题型比例：</w:t>
      </w:r>
      <w:r w:rsidR="00D4676F" w:rsidRPr="006E696F">
        <w:rPr>
          <w:rFonts w:asciiTheme="minorEastAsia" w:hAnsiTheme="minorEastAsia" w:cstheme="minorEastAsia"/>
          <w:color w:val="000000" w:themeColor="text1"/>
          <w:sz w:val="21"/>
          <w:szCs w:val="21"/>
        </w:rPr>
        <w:t xml:space="preserve"> </w:t>
      </w:r>
    </w:p>
    <w:p w14:paraId="22E124C6" w14:textId="6F47D277" w:rsidR="00D4676F" w:rsidRPr="006E696F" w:rsidRDefault="00D4676F" w:rsidP="003454F2">
      <w:pPr>
        <w:spacing w:line="440" w:lineRule="exact"/>
        <w:ind w:firstLineChars="200" w:firstLine="420"/>
        <w:rPr>
          <w:rFonts w:asciiTheme="minorEastAsia" w:hAnsiTheme="minorEastAsia"/>
          <w:color w:val="000000" w:themeColor="text1"/>
          <w:szCs w:val="21"/>
        </w:rPr>
      </w:pPr>
      <w:r w:rsidRPr="006E696F">
        <w:rPr>
          <w:rFonts w:asciiTheme="minorEastAsia" w:hAnsiTheme="minorEastAsia" w:hint="eastAsia"/>
          <w:color w:val="000000" w:themeColor="text1"/>
          <w:szCs w:val="21"/>
        </w:rPr>
        <w:t>选择题（单选）</w:t>
      </w:r>
      <w:r w:rsidR="00005994">
        <w:rPr>
          <w:rFonts w:asciiTheme="minorEastAsia" w:hAnsiTheme="minorEastAsia" w:hint="eastAsia"/>
          <w:color w:val="000000" w:themeColor="text1"/>
          <w:szCs w:val="21"/>
        </w:rPr>
        <w:t>3</w:t>
      </w:r>
      <w:r w:rsidRPr="006E696F">
        <w:rPr>
          <w:rFonts w:asciiTheme="minorEastAsia" w:hAnsiTheme="minorEastAsia"/>
          <w:color w:val="000000" w:themeColor="text1"/>
          <w:szCs w:val="21"/>
        </w:rPr>
        <w:t>0</w:t>
      </w:r>
      <w:r w:rsidRPr="006E696F">
        <w:rPr>
          <w:rFonts w:asciiTheme="minorEastAsia" w:hAnsiTheme="minorEastAsia" w:hint="eastAsia"/>
          <w:color w:val="000000" w:themeColor="text1"/>
          <w:szCs w:val="21"/>
        </w:rPr>
        <w:t>分</w:t>
      </w:r>
    </w:p>
    <w:p w14:paraId="324C8A7C" w14:textId="199996E3" w:rsidR="00D4676F" w:rsidRPr="006E696F" w:rsidRDefault="00D4676F" w:rsidP="003454F2">
      <w:pPr>
        <w:spacing w:line="440" w:lineRule="exact"/>
        <w:ind w:firstLineChars="200" w:firstLine="420"/>
        <w:rPr>
          <w:rFonts w:asciiTheme="minorEastAsia" w:hAnsiTheme="minorEastAsia"/>
          <w:color w:val="000000" w:themeColor="text1"/>
          <w:szCs w:val="21"/>
        </w:rPr>
      </w:pPr>
      <w:r w:rsidRPr="006E696F">
        <w:rPr>
          <w:rFonts w:asciiTheme="minorEastAsia" w:hAnsiTheme="minorEastAsia" w:hint="eastAsia"/>
          <w:color w:val="000000" w:themeColor="text1"/>
          <w:szCs w:val="21"/>
        </w:rPr>
        <w:t>选择题（多选）</w:t>
      </w:r>
      <w:r w:rsidR="00005994">
        <w:rPr>
          <w:rFonts w:asciiTheme="minorEastAsia" w:hAnsiTheme="minorEastAsia" w:hint="eastAsia"/>
          <w:color w:val="000000" w:themeColor="text1"/>
          <w:szCs w:val="21"/>
        </w:rPr>
        <w:t>2</w:t>
      </w:r>
      <w:r w:rsidRPr="006E696F">
        <w:rPr>
          <w:rFonts w:asciiTheme="minorEastAsia" w:hAnsiTheme="minorEastAsia" w:hint="eastAsia"/>
          <w:color w:val="000000" w:themeColor="text1"/>
          <w:szCs w:val="21"/>
        </w:rPr>
        <w:t>0分</w:t>
      </w:r>
    </w:p>
    <w:p w14:paraId="3D69869F" w14:textId="5514E8C7" w:rsidR="00D4676F" w:rsidRPr="006E696F" w:rsidRDefault="00340B76" w:rsidP="003454F2">
      <w:pPr>
        <w:spacing w:line="440" w:lineRule="exact"/>
        <w:ind w:firstLineChars="200" w:firstLine="420"/>
        <w:rPr>
          <w:rFonts w:asciiTheme="minorEastAsia" w:hAnsiTheme="minorEastAsia"/>
          <w:color w:val="000000" w:themeColor="text1"/>
          <w:szCs w:val="21"/>
        </w:rPr>
      </w:pPr>
      <w:r>
        <w:rPr>
          <w:rFonts w:asciiTheme="minorEastAsia" w:hAnsiTheme="minorEastAsia" w:hint="eastAsia"/>
          <w:color w:val="000000" w:themeColor="text1"/>
          <w:szCs w:val="21"/>
        </w:rPr>
        <w:t>判断</w:t>
      </w:r>
      <w:r w:rsidR="00D4676F" w:rsidRPr="006E696F">
        <w:rPr>
          <w:rFonts w:asciiTheme="minorEastAsia" w:hAnsiTheme="minorEastAsia" w:hint="eastAsia"/>
          <w:color w:val="000000" w:themeColor="text1"/>
          <w:szCs w:val="21"/>
        </w:rPr>
        <w:t xml:space="preserve">题 </w:t>
      </w:r>
      <w:r w:rsidR="00D4676F" w:rsidRPr="006E696F">
        <w:rPr>
          <w:rFonts w:asciiTheme="minorEastAsia" w:hAnsiTheme="minorEastAsia"/>
          <w:color w:val="000000" w:themeColor="text1"/>
          <w:szCs w:val="21"/>
        </w:rPr>
        <w:t xml:space="preserve">  </w:t>
      </w:r>
      <w:r>
        <w:rPr>
          <w:rFonts w:asciiTheme="minorEastAsia" w:hAnsiTheme="minorEastAsia" w:hint="eastAsia"/>
          <w:color w:val="000000" w:themeColor="text1"/>
          <w:szCs w:val="21"/>
        </w:rPr>
        <w:t xml:space="preserve">    </w:t>
      </w:r>
      <w:r w:rsidR="00D4676F" w:rsidRPr="006E696F">
        <w:rPr>
          <w:rFonts w:asciiTheme="minorEastAsia" w:hAnsiTheme="minorEastAsia"/>
          <w:color w:val="000000" w:themeColor="text1"/>
          <w:szCs w:val="21"/>
        </w:rPr>
        <w:t xml:space="preserve"> </w:t>
      </w:r>
      <w:r w:rsidR="00005994">
        <w:rPr>
          <w:rFonts w:asciiTheme="minorEastAsia" w:hAnsiTheme="minorEastAsia" w:hint="eastAsia"/>
          <w:color w:val="000000" w:themeColor="text1"/>
          <w:szCs w:val="21"/>
        </w:rPr>
        <w:t>2</w:t>
      </w:r>
      <w:r>
        <w:rPr>
          <w:rFonts w:asciiTheme="minorEastAsia" w:hAnsiTheme="minorEastAsia" w:hint="eastAsia"/>
          <w:color w:val="000000" w:themeColor="text1"/>
          <w:szCs w:val="21"/>
        </w:rPr>
        <w:t>0</w:t>
      </w:r>
      <w:r w:rsidR="00D4676F" w:rsidRPr="006E696F">
        <w:rPr>
          <w:rFonts w:asciiTheme="minorEastAsia" w:hAnsiTheme="minorEastAsia" w:hint="eastAsia"/>
          <w:color w:val="000000" w:themeColor="text1"/>
          <w:szCs w:val="21"/>
        </w:rPr>
        <w:t>分</w:t>
      </w:r>
    </w:p>
    <w:p w14:paraId="145E57DB" w14:textId="25171F27" w:rsidR="00D4676F" w:rsidRDefault="00D4676F" w:rsidP="003454F2">
      <w:pPr>
        <w:spacing w:line="440" w:lineRule="exact"/>
        <w:ind w:firstLineChars="200" w:firstLine="420"/>
        <w:rPr>
          <w:rFonts w:asciiTheme="minorEastAsia" w:hAnsiTheme="minorEastAsia"/>
          <w:color w:val="000000" w:themeColor="text1"/>
          <w:szCs w:val="21"/>
        </w:rPr>
      </w:pPr>
      <w:r w:rsidRPr="006E696F">
        <w:rPr>
          <w:rFonts w:asciiTheme="minorEastAsia" w:hAnsiTheme="minorEastAsia" w:hint="eastAsia"/>
          <w:color w:val="000000" w:themeColor="text1"/>
          <w:szCs w:val="21"/>
        </w:rPr>
        <w:t xml:space="preserve">简答题 </w:t>
      </w:r>
      <w:r w:rsidRPr="006E696F">
        <w:rPr>
          <w:rFonts w:asciiTheme="minorEastAsia" w:hAnsiTheme="minorEastAsia"/>
          <w:color w:val="000000" w:themeColor="text1"/>
          <w:szCs w:val="21"/>
        </w:rPr>
        <w:t xml:space="preserve">       </w:t>
      </w:r>
      <w:r w:rsidR="00005994">
        <w:rPr>
          <w:rFonts w:asciiTheme="minorEastAsia" w:hAnsiTheme="minorEastAsia" w:hint="eastAsia"/>
          <w:color w:val="000000" w:themeColor="text1"/>
          <w:szCs w:val="21"/>
        </w:rPr>
        <w:t>2</w:t>
      </w:r>
      <w:r w:rsidR="00340B76">
        <w:rPr>
          <w:rFonts w:asciiTheme="minorEastAsia" w:hAnsiTheme="minorEastAsia" w:hint="eastAsia"/>
          <w:color w:val="000000" w:themeColor="text1"/>
          <w:szCs w:val="21"/>
        </w:rPr>
        <w:t>0</w:t>
      </w:r>
      <w:r w:rsidRPr="006E696F">
        <w:rPr>
          <w:rFonts w:asciiTheme="minorEastAsia" w:hAnsiTheme="minorEastAsia" w:hint="eastAsia"/>
          <w:color w:val="000000" w:themeColor="text1"/>
          <w:szCs w:val="21"/>
        </w:rPr>
        <w:t xml:space="preserve"> 分</w:t>
      </w:r>
    </w:p>
    <w:p w14:paraId="0312E700" w14:textId="127D8C8D" w:rsidR="00005994" w:rsidRPr="006E696F" w:rsidRDefault="00005994" w:rsidP="003454F2">
      <w:pPr>
        <w:spacing w:line="440" w:lineRule="exact"/>
        <w:ind w:firstLineChars="200" w:firstLine="420"/>
        <w:rPr>
          <w:rFonts w:asciiTheme="minorEastAsia" w:hAnsiTheme="minorEastAsia"/>
          <w:color w:val="000000" w:themeColor="text1"/>
          <w:szCs w:val="21"/>
        </w:rPr>
      </w:pPr>
      <w:r>
        <w:rPr>
          <w:rFonts w:asciiTheme="minorEastAsia" w:hAnsiTheme="minorEastAsia" w:hint="eastAsia"/>
          <w:color w:val="000000" w:themeColor="text1"/>
          <w:szCs w:val="21"/>
        </w:rPr>
        <w:t>论述题        20分</w:t>
      </w:r>
    </w:p>
    <w:p w14:paraId="025D3B16" w14:textId="7DBB38C3" w:rsidR="00D4676F" w:rsidRPr="006E696F" w:rsidRDefault="00340B76" w:rsidP="003454F2">
      <w:pPr>
        <w:spacing w:line="440" w:lineRule="exact"/>
        <w:ind w:firstLineChars="200" w:firstLine="420"/>
        <w:rPr>
          <w:rFonts w:asciiTheme="minorEastAsia" w:hAnsiTheme="minorEastAsia"/>
          <w:color w:val="000000" w:themeColor="text1"/>
          <w:szCs w:val="21"/>
        </w:rPr>
      </w:pPr>
      <w:r>
        <w:rPr>
          <w:rFonts w:asciiTheme="minorEastAsia" w:hAnsiTheme="minorEastAsia" w:hint="eastAsia"/>
          <w:color w:val="000000" w:themeColor="text1"/>
          <w:szCs w:val="21"/>
        </w:rPr>
        <w:t>案例分析</w:t>
      </w:r>
      <w:r w:rsidR="00D4676F" w:rsidRPr="006E696F">
        <w:rPr>
          <w:rFonts w:asciiTheme="minorEastAsia" w:hAnsiTheme="minorEastAsia" w:hint="eastAsia"/>
          <w:color w:val="000000" w:themeColor="text1"/>
          <w:szCs w:val="21"/>
        </w:rPr>
        <w:t xml:space="preserve">题 </w:t>
      </w:r>
      <w:r>
        <w:rPr>
          <w:rFonts w:asciiTheme="minorEastAsia" w:hAnsiTheme="minorEastAsia"/>
          <w:color w:val="000000" w:themeColor="text1"/>
          <w:szCs w:val="21"/>
        </w:rPr>
        <w:t xml:space="preserve">   </w:t>
      </w:r>
      <w:r w:rsidR="00005994">
        <w:rPr>
          <w:rFonts w:asciiTheme="minorEastAsia" w:hAnsiTheme="minorEastAsia" w:hint="eastAsia"/>
          <w:color w:val="000000" w:themeColor="text1"/>
          <w:szCs w:val="21"/>
        </w:rPr>
        <w:t>4</w:t>
      </w:r>
      <w:r w:rsidR="00D4676F" w:rsidRPr="006E696F">
        <w:rPr>
          <w:rFonts w:asciiTheme="minorEastAsia" w:hAnsiTheme="minorEastAsia" w:hint="eastAsia"/>
          <w:color w:val="000000" w:themeColor="text1"/>
          <w:szCs w:val="21"/>
        </w:rPr>
        <w:t>0 分</w:t>
      </w:r>
    </w:p>
    <w:p w14:paraId="67072382" w14:textId="63EFD73F" w:rsidR="003454F2" w:rsidRDefault="003454F2" w:rsidP="003454F2">
      <w:pPr>
        <w:widowControl/>
        <w:spacing w:line="440" w:lineRule="exact"/>
        <w:jc w:val="left"/>
        <w:rPr>
          <w:rFonts w:asciiTheme="minorEastAsia" w:hAnsiTheme="minorEastAsia"/>
          <w:color w:val="000000" w:themeColor="text1"/>
          <w:szCs w:val="21"/>
        </w:rPr>
      </w:pPr>
      <w:r>
        <w:rPr>
          <w:rFonts w:asciiTheme="minorEastAsia" w:hAnsiTheme="minorEastAsia"/>
          <w:color w:val="000000" w:themeColor="text1"/>
          <w:szCs w:val="21"/>
        </w:rPr>
        <w:br w:type="page"/>
      </w:r>
    </w:p>
    <w:p w14:paraId="4D1552B0" w14:textId="77777777" w:rsidR="003454F2" w:rsidRPr="00203322" w:rsidRDefault="003454F2" w:rsidP="003454F2">
      <w:pPr>
        <w:spacing w:line="440" w:lineRule="exact"/>
        <w:jc w:val="center"/>
        <w:rPr>
          <w:rFonts w:asciiTheme="majorEastAsia" w:eastAsiaTheme="majorEastAsia" w:hAnsiTheme="majorEastAsia"/>
          <w:b/>
          <w:color w:val="000000" w:themeColor="text1"/>
          <w:sz w:val="32"/>
          <w:szCs w:val="32"/>
        </w:rPr>
      </w:pPr>
      <w:r>
        <w:rPr>
          <w:rFonts w:asciiTheme="majorEastAsia" w:eastAsiaTheme="majorEastAsia" w:hAnsiTheme="majorEastAsia" w:hint="eastAsia"/>
          <w:b/>
          <w:color w:val="000000" w:themeColor="text1"/>
          <w:sz w:val="32"/>
          <w:szCs w:val="32"/>
        </w:rPr>
        <w:lastRenderedPageBreak/>
        <w:t>井冈山大学2020年专升本《消费者行为学》课程考试大纲</w:t>
      </w:r>
    </w:p>
    <w:p w14:paraId="46121157" w14:textId="77777777" w:rsidR="003454F2" w:rsidRDefault="003454F2" w:rsidP="003454F2">
      <w:pPr>
        <w:spacing w:line="440" w:lineRule="exact"/>
        <w:ind w:firstLineChars="200" w:firstLine="420"/>
        <w:rPr>
          <w:rFonts w:asciiTheme="minorEastAsia" w:hAnsiTheme="minorEastAsia" w:cstheme="minorEastAsia"/>
          <w:color w:val="000000" w:themeColor="text1"/>
          <w:szCs w:val="21"/>
        </w:rPr>
      </w:pPr>
    </w:p>
    <w:p w14:paraId="3E30038F" w14:textId="77777777" w:rsidR="003454F2" w:rsidRPr="006E696F" w:rsidRDefault="003454F2" w:rsidP="003454F2">
      <w:pPr>
        <w:spacing w:line="440" w:lineRule="exact"/>
        <w:ind w:firstLineChars="200" w:firstLine="420"/>
        <w:rPr>
          <w:rFonts w:asciiTheme="minorEastAsia" w:hAnsiTheme="minorEastAsia" w:cstheme="minorEastAsia"/>
          <w:color w:val="000000" w:themeColor="text1"/>
          <w:szCs w:val="21"/>
        </w:rPr>
      </w:pPr>
      <w:r w:rsidRPr="006E696F">
        <w:rPr>
          <w:rFonts w:asciiTheme="minorEastAsia" w:hAnsiTheme="minorEastAsia" w:cstheme="minorEastAsia" w:hint="eastAsia"/>
          <w:color w:val="000000" w:themeColor="text1"/>
          <w:szCs w:val="21"/>
        </w:rPr>
        <w:t>一、考试科目概述</w:t>
      </w:r>
    </w:p>
    <w:p w14:paraId="53054D54" w14:textId="77777777" w:rsidR="003454F2" w:rsidRDefault="003454F2" w:rsidP="003454F2">
      <w:pPr>
        <w:spacing w:line="440" w:lineRule="exact"/>
        <w:ind w:firstLineChars="200" w:firstLine="420"/>
        <w:rPr>
          <w:rFonts w:ascii="Arial" w:hAnsi="Arial" w:cs="Arial"/>
          <w:color w:val="333333"/>
          <w:szCs w:val="21"/>
          <w:shd w:val="clear" w:color="auto" w:fill="FFFFFF"/>
        </w:rPr>
      </w:pPr>
      <w:r>
        <w:rPr>
          <w:rFonts w:asciiTheme="minorEastAsia" w:hAnsiTheme="minorEastAsia" w:cstheme="minorEastAsia" w:hint="eastAsia"/>
          <w:color w:val="000000" w:themeColor="text1"/>
          <w:szCs w:val="21"/>
        </w:rPr>
        <w:t>消费者行为</w:t>
      </w:r>
      <w:r w:rsidRPr="006E696F">
        <w:rPr>
          <w:rFonts w:asciiTheme="minorEastAsia" w:hAnsiTheme="minorEastAsia" w:cstheme="minorEastAsia" w:hint="eastAsia"/>
          <w:color w:val="000000" w:themeColor="text1"/>
          <w:szCs w:val="21"/>
        </w:rPr>
        <w:t>学</w:t>
      </w:r>
      <w:r>
        <w:rPr>
          <w:rFonts w:asciiTheme="minorEastAsia" w:hAnsiTheme="minorEastAsia" w:cstheme="minorEastAsia" w:hint="eastAsia"/>
          <w:color w:val="000000" w:themeColor="text1"/>
          <w:szCs w:val="21"/>
        </w:rPr>
        <w:t>是</w:t>
      </w:r>
      <w:r>
        <w:rPr>
          <w:rFonts w:ascii="Arial" w:hAnsi="Arial" w:cs="Arial"/>
          <w:color w:val="333333"/>
          <w:szCs w:val="21"/>
          <w:shd w:val="clear" w:color="auto" w:fill="FFFFFF"/>
        </w:rPr>
        <w:t>为了提供对</w:t>
      </w:r>
      <w:r>
        <w:rPr>
          <w:rFonts w:ascii="Arial" w:hAnsi="Arial" w:cs="Arial" w:hint="eastAsia"/>
          <w:color w:val="333333"/>
          <w:szCs w:val="21"/>
          <w:shd w:val="clear" w:color="auto" w:fill="FFFFFF"/>
        </w:rPr>
        <w:t>“</w:t>
      </w:r>
      <w:hyperlink r:id="rId7" w:tooltip="消费者行为" w:history="1">
        <w:r w:rsidRPr="001B59C1">
          <w:rPr>
            <w:color w:val="333333"/>
          </w:rPr>
          <w:t>消费者行为</w:t>
        </w:r>
      </w:hyperlink>
      <w:r>
        <w:rPr>
          <w:rFonts w:ascii="Arial" w:hAnsi="Arial" w:cs="Arial" w:hint="eastAsia"/>
          <w:color w:val="333333"/>
          <w:szCs w:val="21"/>
          <w:shd w:val="clear" w:color="auto" w:fill="FFFFFF"/>
        </w:rPr>
        <w:t>”</w:t>
      </w:r>
      <w:r>
        <w:rPr>
          <w:rFonts w:ascii="Arial" w:hAnsi="Arial" w:cs="Arial"/>
          <w:color w:val="333333"/>
          <w:szCs w:val="21"/>
          <w:shd w:val="clear" w:color="auto" w:fill="FFFFFF"/>
        </w:rPr>
        <w:t>的理解，因为</w:t>
      </w:r>
      <w:r>
        <w:rPr>
          <w:rFonts w:ascii="Arial" w:hAnsi="Arial" w:cs="Arial"/>
          <w:color w:val="333333"/>
          <w:szCs w:val="21"/>
          <w:shd w:val="clear" w:color="auto" w:fill="FFFFFF"/>
        </w:rPr>
        <w:t xml:space="preserve"> “</w:t>
      </w:r>
      <w:r>
        <w:rPr>
          <w:rFonts w:ascii="Arial" w:hAnsi="Arial" w:cs="Arial"/>
          <w:color w:val="333333"/>
          <w:szCs w:val="21"/>
          <w:shd w:val="clear" w:color="auto" w:fill="FFFFFF"/>
        </w:rPr>
        <w:t>营销学是一门试图影响消费者行为的学科</w:t>
      </w:r>
      <w:r>
        <w:rPr>
          <w:rFonts w:ascii="Arial" w:hAnsi="Arial" w:cs="Arial"/>
          <w:color w:val="333333"/>
          <w:szCs w:val="21"/>
          <w:shd w:val="clear" w:color="auto" w:fill="FFFFFF"/>
        </w:rPr>
        <w:t>”</w:t>
      </w:r>
      <w:r>
        <w:rPr>
          <w:rFonts w:ascii="Arial" w:hAnsi="Arial" w:cs="Arial" w:hint="eastAsia"/>
          <w:color w:val="333333"/>
          <w:szCs w:val="21"/>
          <w:shd w:val="clear" w:color="auto" w:fill="FFFFFF"/>
        </w:rPr>
        <w:t>，它</w:t>
      </w:r>
      <w:r>
        <w:rPr>
          <w:rFonts w:ascii="Arial" w:hAnsi="Arial" w:cs="Arial" w:hint="eastAsia"/>
          <w:color w:val="333333"/>
          <w:szCs w:val="21"/>
          <w:shd w:val="clear" w:color="auto" w:fill="FFFFFF"/>
        </w:rPr>
        <w:t>]</w:t>
      </w:r>
      <w:r>
        <w:rPr>
          <w:rFonts w:ascii="Arial" w:hAnsi="Arial" w:cs="Arial"/>
          <w:color w:val="333333"/>
          <w:szCs w:val="21"/>
          <w:shd w:val="clear" w:color="auto" w:fill="FFFFFF"/>
        </w:rPr>
        <w:t>研究消费者在获取、使用、消费和处置产品和服务过程中所发生的心理活动特征和行为规律的科学</w:t>
      </w:r>
      <w:r>
        <w:rPr>
          <w:rFonts w:ascii="Arial" w:hAnsi="Arial" w:cs="Arial" w:hint="eastAsia"/>
          <w:color w:val="333333"/>
          <w:szCs w:val="21"/>
          <w:shd w:val="clear" w:color="auto" w:fill="FFFFFF"/>
        </w:rPr>
        <w:t>，主要内容包括消费者为什么购买、怎样购买、影响购买行为的因素等</w:t>
      </w:r>
      <w:r>
        <w:rPr>
          <w:rFonts w:ascii="Arial" w:hAnsi="Arial" w:cs="Arial"/>
          <w:color w:val="333333"/>
          <w:szCs w:val="21"/>
          <w:shd w:val="clear" w:color="auto" w:fill="FFFFFF"/>
        </w:rPr>
        <w:t>。</w:t>
      </w:r>
    </w:p>
    <w:p w14:paraId="0D747B31" w14:textId="77777777" w:rsidR="003454F2" w:rsidRPr="006E696F" w:rsidRDefault="003454F2" w:rsidP="003454F2">
      <w:pPr>
        <w:spacing w:line="440" w:lineRule="exact"/>
        <w:ind w:firstLineChars="200" w:firstLine="420"/>
        <w:rPr>
          <w:rFonts w:asciiTheme="minorEastAsia" w:hAnsiTheme="minorEastAsia" w:cstheme="minorEastAsia"/>
          <w:color w:val="000000" w:themeColor="text1"/>
          <w:szCs w:val="21"/>
        </w:rPr>
      </w:pPr>
      <w:r w:rsidRPr="006E696F">
        <w:rPr>
          <w:rFonts w:asciiTheme="minorEastAsia" w:hAnsiTheme="minorEastAsia" w:cstheme="minorEastAsia" w:hint="eastAsia"/>
          <w:color w:val="000000" w:themeColor="text1"/>
          <w:szCs w:val="21"/>
        </w:rPr>
        <w:t>二、考试内容</w:t>
      </w:r>
    </w:p>
    <w:tbl>
      <w:tblPr>
        <w:tblStyle w:val="a4"/>
        <w:tblW w:w="5000" w:type="pct"/>
        <w:jc w:val="center"/>
        <w:tblLook w:val="04A0" w:firstRow="1" w:lastRow="0" w:firstColumn="1" w:lastColumn="0" w:noHBand="0" w:noVBand="1"/>
      </w:tblPr>
      <w:tblGrid>
        <w:gridCol w:w="2659"/>
        <w:gridCol w:w="2552"/>
        <w:gridCol w:w="4247"/>
      </w:tblGrid>
      <w:tr w:rsidR="003454F2" w:rsidRPr="003454F2" w14:paraId="7D2A28CF" w14:textId="77777777" w:rsidTr="003454F2">
        <w:trPr>
          <w:trHeight w:val="351"/>
          <w:jc w:val="center"/>
        </w:trPr>
        <w:tc>
          <w:tcPr>
            <w:tcW w:w="1406" w:type="pct"/>
            <w:vAlign w:val="center"/>
          </w:tcPr>
          <w:p w14:paraId="48A6BAF3"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 章节（名称）</w:t>
            </w:r>
          </w:p>
        </w:tc>
        <w:tc>
          <w:tcPr>
            <w:tcW w:w="1349" w:type="pct"/>
            <w:vAlign w:val="center"/>
          </w:tcPr>
          <w:p w14:paraId="3F5EE64D"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专题</w:t>
            </w:r>
            <w:r w:rsidRPr="003454F2">
              <w:rPr>
                <w:rFonts w:asciiTheme="minorEastAsia" w:hAnsiTheme="minorEastAsia" w:cstheme="minorEastAsia"/>
                <w:color w:val="000000" w:themeColor="text1"/>
                <w:szCs w:val="21"/>
              </w:rPr>
              <w:t>（</w:t>
            </w:r>
            <w:r w:rsidRPr="003454F2">
              <w:rPr>
                <w:rFonts w:asciiTheme="minorEastAsia" w:hAnsiTheme="minorEastAsia" w:cstheme="minorEastAsia" w:hint="eastAsia"/>
                <w:color w:val="000000" w:themeColor="text1"/>
                <w:szCs w:val="21"/>
              </w:rPr>
              <w:t>名称</w:t>
            </w:r>
            <w:r w:rsidRPr="003454F2">
              <w:rPr>
                <w:rFonts w:asciiTheme="minorEastAsia" w:hAnsiTheme="minorEastAsia" w:cstheme="minorEastAsia"/>
                <w:color w:val="000000" w:themeColor="text1"/>
                <w:szCs w:val="21"/>
              </w:rPr>
              <w:t>）</w:t>
            </w:r>
          </w:p>
        </w:tc>
        <w:tc>
          <w:tcPr>
            <w:tcW w:w="2245" w:type="pct"/>
            <w:vAlign w:val="center"/>
          </w:tcPr>
          <w:p w14:paraId="36B5F2A3"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知识与</w:t>
            </w:r>
            <w:r w:rsidRPr="003454F2">
              <w:rPr>
                <w:rFonts w:asciiTheme="minorEastAsia" w:hAnsiTheme="minorEastAsia" w:cstheme="minorEastAsia"/>
                <w:color w:val="000000" w:themeColor="text1"/>
                <w:szCs w:val="21"/>
              </w:rPr>
              <w:t>技能</w:t>
            </w:r>
            <w:r w:rsidRPr="003454F2">
              <w:rPr>
                <w:rFonts w:asciiTheme="minorEastAsia" w:hAnsiTheme="minorEastAsia" w:cstheme="minorEastAsia" w:hint="eastAsia"/>
                <w:color w:val="000000" w:themeColor="text1"/>
                <w:szCs w:val="21"/>
              </w:rPr>
              <w:t>考核</w:t>
            </w:r>
            <w:r w:rsidRPr="003454F2">
              <w:rPr>
                <w:rFonts w:asciiTheme="minorEastAsia" w:hAnsiTheme="minorEastAsia" w:cstheme="minorEastAsia"/>
                <w:color w:val="000000" w:themeColor="text1"/>
                <w:szCs w:val="21"/>
              </w:rPr>
              <w:t>点</w:t>
            </w:r>
          </w:p>
        </w:tc>
      </w:tr>
      <w:tr w:rsidR="003454F2" w:rsidRPr="003454F2" w14:paraId="6E28A19F" w14:textId="77777777" w:rsidTr="003454F2">
        <w:trPr>
          <w:jc w:val="center"/>
        </w:trPr>
        <w:tc>
          <w:tcPr>
            <w:tcW w:w="1406" w:type="pct"/>
            <w:vAlign w:val="center"/>
          </w:tcPr>
          <w:p w14:paraId="556C85FC"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第一章消费者行为学概述</w:t>
            </w:r>
          </w:p>
        </w:tc>
        <w:tc>
          <w:tcPr>
            <w:tcW w:w="1349" w:type="pct"/>
            <w:vAlign w:val="center"/>
          </w:tcPr>
          <w:p w14:paraId="3F5CE6E5"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消费者行为学概述</w:t>
            </w:r>
          </w:p>
        </w:tc>
        <w:tc>
          <w:tcPr>
            <w:tcW w:w="2245" w:type="pct"/>
            <w:vAlign w:val="center"/>
          </w:tcPr>
          <w:p w14:paraId="6A12AA91" w14:textId="77777777" w:rsidR="003454F2" w:rsidRPr="003454F2" w:rsidRDefault="003454F2" w:rsidP="003454F2">
            <w:pPr>
              <w:spacing w:beforeLines="30" w:before="93" w:afterLines="30" w:after="93" w:line="300" w:lineRule="exact"/>
              <w:ind w:firstLineChars="24" w:firstLine="50"/>
              <w:rPr>
                <w:rFonts w:ascii="Times New Roman" w:hAnsi="Times New Roman" w:cs="Times New Roman"/>
                <w:szCs w:val="21"/>
              </w:rPr>
            </w:pPr>
            <w:r w:rsidRPr="003454F2">
              <w:rPr>
                <w:szCs w:val="21"/>
              </w:rPr>
              <w:t>1.</w:t>
            </w:r>
            <w:r w:rsidRPr="003454F2">
              <w:rPr>
                <w:rFonts w:hint="eastAsia"/>
                <w:szCs w:val="21"/>
              </w:rPr>
              <w:t>消费者行为学的性质及研究对象；</w:t>
            </w:r>
          </w:p>
          <w:p w14:paraId="69267289"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2.</w:t>
            </w:r>
            <w:r w:rsidRPr="003454F2">
              <w:rPr>
                <w:rFonts w:hint="eastAsia"/>
                <w:szCs w:val="21"/>
              </w:rPr>
              <w:t>消费者行为学的应用意义；</w:t>
            </w:r>
          </w:p>
          <w:p w14:paraId="0304E743"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3.</w:t>
            </w:r>
            <w:r w:rsidRPr="003454F2">
              <w:rPr>
                <w:rFonts w:hint="eastAsia"/>
                <w:szCs w:val="21"/>
              </w:rPr>
              <w:t>消费者行为学与企业的营销战略。</w:t>
            </w:r>
          </w:p>
        </w:tc>
      </w:tr>
      <w:tr w:rsidR="003454F2" w:rsidRPr="003454F2" w14:paraId="0948435A" w14:textId="77777777" w:rsidTr="003454F2">
        <w:trPr>
          <w:jc w:val="center"/>
        </w:trPr>
        <w:tc>
          <w:tcPr>
            <w:tcW w:w="1406" w:type="pct"/>
            <w:vAlign w:val="center"/>
          </w:tcPr>
          <w:p w14:paraId="27CD3804"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第二章 </w:t>
            </w:r>
            <w:r w:rsidRPr="003454F2">
              <w:rPr>
                <w:rFonts w:hint="eastAsia"/>
                <w:kern w:val="0"/>
                <w:szCs w:val="21"/>
              </w:rPr>
              <w:t>消费者行为学研究</w:t>
            </w:r>
          </w:p>
        </w:tc>
        <w:tc>
          <w:tcPr>
            <w:tcW w:w="1349" w:type="pct"/>
            <w:vAlign w:val="center"/>
          </w:tcPr>
          <w:p w14:paraId="06EAC78D"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消费者行为学研究</w:t>
            </w:r>
          </w:p>
        </w:tc>
        <w:tc>
          <w:tcPr>
            <w:tcW w:w="2245" w:type="pct"/>
            <w:vAlign w:val="center"/>
          </w:tcPr>
          <w:p w14:paraId="77F61462" w14:textId="77777777" w:rsidR="003454F2" w:rsidRPr="003454F2" w:rsidRDefault="003454F2" w:rsidP="003454F2">
            <w:pPr>
              <w:spacing w:beforeLines="30" w:before="93" w:afterLines="30" w:after="93" w:line="300" w:lineRule="exact"/>
              <w:ind w:firstLineChars="24" w:firstLine="50"/>
              <w:rPr>
                <w:szCs w:val="21"/>
              </w:rPr>
            </w:pPr>
            <w:r w:rsidRPr="003454F2">
              <w:rPr>
                <w:rFonts w:hint="eastAsia"/>
                <w:szCs w:val="21"/>
              </w:rPr>
              <w:t>1.</w:t>
            </w:r>
            <w:r w:rsidRPr="003454F2">
              <w:rPr>
                <w:rFonts w:hint="eastAsia"/>
                <w:szCs w:val="21"/>
              </w:rPr>
              <w:t>消费者行为研究的历史；</w:t>
            </w:r>
          </w:p>
          <w:p w14:paraId="3678DB3A" w14:textId="77777777" w:rsidR="003454F2" w:rsidRPr="003454F2" w:rsidRDefault="003454F2" w:rsidP="003454F2">
            <w:pPr>
              <w:spacing w:beforeLines="30" w:before="93" w:afterLines="30" w:after="93" w:line="300" w:lineRule="exact"/>
              <w:ind w:firstLineChars="24" w:firstLine="50"/>
              <w:rPr>
                <w:szCs w:val="21"/>
              </w:rPr>
            </w:pPr>
            <w:r w:rsidRPr="003454F2">
              <w:rPr>
                <w:rFonts w:hint="eastAsia"/>
                <w:szCs w:val="21"/>
              </w:rPr>
              <w:t>2.</w:t>
            </w:r>
            <w:r w:rsidRPr="003454F2">
              <w:rPr>
                <w:rFonts w:hint="eastAsia"/>
                <w:szCs w:val="21"/>
              </w:rPr>
              <w:t>消费者行为研究的理论来源；</w:t>
            </w:r>
          </w:p>
          <w:p w14:paraId="557F2200" w14:textId="77777777" w:rsidR="003454F2" w:rsidRPr="003454F2" w:rsidRDefault="003454F2" w:rsidP="003454F2">
            <w:pPr>
              <w:spacing w:beforeLines="30" w:before="93" w:afterLines="30" w:after="93" w:line="300" w:lineRule="exact"/>
              <w:ind w:firstLineChars="24" w:firstLine="50"/>
              <w:rPr>
                <w:szCs w:val="21"/>
              </w:rPr>
            </w:pPr>
            <w:r w:rsidRPr="003454F2">
              <w:rPr>
                <w:rFonts w:hint="eastAsia"/>
                <w:szCs w:val="21"/>
              </w:rPr>
              <w:t>3.</w:t>
            </w:r>
            <w:r w:rsidRPr="003454F2">
              <w:rPr>
                <w:rFonts w:hint="eastAsia"/>
                <w:szCs w:val="21"/>
              </w:rPr>
              <w:t>消费者行为研究的方法。</w:t>
            </w:r>
          </w:p>
        </w:tc>
      </w:tr>
      <w:tr w:rsidR="003454F2" w:rsidRPr="003454F2" w14:paraId="74BF921A" w14:textId="77777777" w:rsidTr="003454F2">
        <w:trPr>
          <w:jc w:val="center"/>
        </w:trPr>
        <w:tc>
          <w:tcPr>
            <w:tcW w:w="1406" w:type="pct"/>
            <w:vAlign w:val="center"/>
          </w:tcPr>
          <w:p w14:paraId="344C9602"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第三章 </w:t>
            </w:r>
            <w:r w:rsidRPr="003454F2">
              <w:rPr>
                <w:rFonts w:hint="eastAsia"/>
                <w:kern w:val="0"/>
                <w:szCs w:val="21"/>
              </w:rPr>
              <w:t>消费者的知觉</w:t>
            </w:r>
          </w:p>
        </w:tc>
        <w:tc>
          <w:tcPr>
            <w:tcW w:w="1349" w:type="pct"/>
            <w:vAlign w:val="center"/>
          </w:tcPr>
          <w:p w14:paraId="79239B0C"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消费者的知觉</w:t>
            </w:r>
          </w:p>
        </w:tc>
        <w:tc>
          <w:tcPr>
            <w:tcW w:w="2245" w:type="pct"/>
            <w:vAlign w:val="center"/>
          </w:tcPr>
          <w:p w14:paraId="660010C5" w14:textId="77777777" w:rsidR="003454F2" w:rsidRPr="003454F2" w:rsidRDefault="003454F2" w:rsidP="003454F2">
            <w:pPr>
              <w:spacing w:beforeLines="30" w:before="93" w:afterLines="30" w:after="93" w:line="300" w:lineRule="exact"/>
              <w:ind w:firstLineChars="24" w:firstLine="50"/>
              <w:rPr>
                <w:szCs w:val="21"/>
              </w:rPr>
            </w:pPr>
            <w:r w:rsidRPr="003454F2">
              <w:rPr>
                <w:rFonts w:hint="eastAsia"/>
                <w:szCs w:val="21"/>
              </w:rPr>
              <w:t xml:space="preserve">1. </w:t>
            </w:r>
            <w:r w:rsidRPr="003454F2">
              <w:rPr>
                <w:rFonts w:hint="eastAsia"/>
                <w:szCs w:val="21"/>
              </w:rPr>
              <w:t>消费者的知觉与感觉的区别；</w:t>
            </w:r>
          </w:p>
          <w:p w14:paraId="2B9047AF" w14:textId="77777777" w:rsidR="003454F2" w:rsidRPr="003454F2" w:rsidRDefault="003454F2" w:rsidP="003454F2">
            <w:pPr>
              <w:spacing w:beforeLines="30" w:before="93" w:afterLines="30" w:after="93" w:line="300" w:lineRule="exact"/>
              <w:ind w:firstLineChars="24" w:firstLine="50"/>
              <w:rPr>
                <w:szCs w:val="21"/>
              </w:rPr>
            </w:pPr>
            <w:r w:rsidRPr="003454F2">
              <w:rPr>
                <w:rFonts w:hint="eastAsia"/>
                <w:szCs w:val="21"/>
              </w:rPr>
              <w:t>2.</w:t>
            </w:r>
            <w:r w:rsidRPr="003454F2">
              <w:rPr>
                <w:rFonts w:hint="eastAsia"/>
                <w:szCs w:val="21"/>
              </w:rPr>
              <w:t>展露、注意与理解的含义及具体的策略；</w:t>
            </w:r>
          </w:p>
          <w:p w14:paraId="591AD08D" w14:textId="77777777" w:rsidR="003454F2" w:rsidRPr="003454F2" w:rsidRDefault="003454F2" w:rsidP="003454F2">
            <w:pPr>
              <w:spacing w:beforeLines="30" w:before="93" w:afterLines="30" w:after="93" w:line="300" w:lineRule="exact"/>
              <w:ind w:firstLineChars="24" w:firstLine="50"/>
              <w:rPr>
                <w:szCs w:val="21"/>
              </w:rPr>
            </w:pPr>
            <w:r w:rsidRPr="003454F2">
              <w:rPr>
                <w:rFonts w:hint="eastAsia"/>
                <w:szCs w:val="21"/>
              </w:rPr>
              <w:t>3.</w:t>
            </w:r>
            <w:r w:rsidRPr="003454F2">
              <w:rPr>
                <w:rFonts w:hint="eastAsia"/>
                <w:szCs w:val="21"/>
              </w:rPr>
              <w:t>基于知觉制定的营销策略。</w:t>
            </w:r>
          </w:p>
        </w:tc>
      </w:tr>
      <w:tr w:rsidR="003454F2" w:rsidRPr="003454F2" w14:paraId="3B3F2C10" w14:textId="77777777" w:rsidTr="003454F2">
        <w:trPr>
          <w:jc w:val="center"/>
        </w:trPr>
        <w:tc>
          <w:tcPr>
            <w:tcW w:w="1406" w:type="pct"/>
            <w:vAlign w:val="center"/>
          </w:tcPr>
          <w:p w14:paraId="7454EA53"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第四章</w:t>
            </w:r>
            <w:r w:rsidRPr="003454F2">
              <w:rPr>
                <w:rFonts w:hint="eastAsia"/>
                <w:kern w:val="0"/>
                <w:szCs w:val="21"/>
              </w:rPr>
              <w:t xml:space="preserve"> </w:t>
            </w:r>
            <w:r w:rsidRPr="003454F2">
              <w:rPr>
                <w:rFonts w:hint="eastAsia"/>
                <w:kern w:val="0"/>
                <w:szCs w:val="21"/>
              </w:rPr>
              <w:t>消费者的购买动机</w:t>
            </w:r>
          </w:p>
        </w:tc>
        <w:tc>
          <w:tcPr>
            <w:tcW w:w="1349" w:type="pct"/>
            <w:vAlign w:val="center"/>
          </w:tcPr>
          <w:p w14:paraId="78AE6E28"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消费者的购买动机</w:t>
            </w:r>
          </w:p>
        </w:tc>
        <w:tc>
          <w:tcPr>
            <w:tcW w:w="2245" w:type="pct"/>
            <w:vAlign w:val="center"/>
          </w:tcPr>
          <w:p w14:paraId="56C4E60C"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1.</w:t>
            </w:r>
            <w:r w:rsidRPr="003454F2">
              <w:rPr>
                <w:rFonts w:hint="eastAsia"/>
                <w:szCs w:val="21"/>
              </w:rPr>
              <w:t>消费者的需要与动机；</w:t>
            </w:r>
          </w:p>
          <w:p w14:paraId="5ABA3B64"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2.</w:t>
            </w:r>
            <w:r w:rsidRPr="003454F2">
              <w:rPr>
                <w:rFonts w:hint="eastAsia"/>
                <w:szCs w:val="21"/>
              </w:rPr>
              <w:t>现代动机理论：马斯洛的需要论、双因素理论；</w:t>
            </w:r>
          </w:p>
          <w:p w14:paraId="35854DC9"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3.</w:t>
            </w:r>
            <w:r w:rsidRPr="003454F2">
              <w:rPr>
                <w:rFonts w:hint="eastAsia"/>
                <w:szCs w:val="21"/>
              </w:rPr>
              <w:t>消费者的购买动机类型；</w:t>
            </w:r>
          </w:p>
          <w:p w14:paraId="5605E56B"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4.</w:t>
            </w:r>
            <w:r w:rsidRPr="003454F2">
              <w:rPr>
                <w:rFonts w:hint="eastAsia"/>
                <w:szCs w:val="21"/>
              </w:rPr>
              <w:t>基于多重动机的市场营销策略。</w:t>
            </w:r>
          </w:p>
        </w:tc>
      </w:tr>
      <w:tr w:rsidR="003454F2" w:rsidRPr="003454F2" w14:paraId="5B1CD57F" w14:textId="77777777" w:rsidTr="003454F2">
        <w:trPr>
          <w:jc w:val="center"/>
        </w:trPr>
        <w:tc>
          <w:tcPr>
            <w:tcW w:w="1406" w:type="pct"/>
            <w:vAlign w:val="center"/>
          </w:tcPr>
          <w:p w14:paraId="018A34C3"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第五章 </w:t>
            </w:r>
            <w:r w:rsidRPr="003454F2">
              <w:rPr>
                <w:rFonts w:hint="eastAsia"/>
                <w:kern w:val="0"/>
                <w:szCs w:val="21"/>
              </w:rPr>
              <w:t>消费者情绪与情感过程</w:t>
            </w:r>
          </w:p>
        </w:tc>
        <w:tc>
          <w:tcPr>
            <w:tcW w:w="1349" w:type="pct"/>
            <w:vAlign w:val="center"/>
          </w:tcPr>
          <w:p w14:paraId="2E16D33D"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消费者情绪与情感过程</w:t>
            </w:r>
          </w:p>
        </w:tc>
        <w:tc>
          <w:tcPr>
            <w:tcW w:w="2245" w:type="pct"/>
            <w:vAlign w:val="center"/>
          </w:tcPr>
          <w:p w14:paraId="3CB2A00E"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 xml:space="preserve">1. </w:t>
            </w:r>
            <w:r w:rsidRPr="003454F2">
              <w:rPr>
                <w:rFonts w:hint="eastAsia"/>
                <w:szCs w:val="21"/>
              </w:rPr>
              <w:t>消费者情绪与情感的概述</w:t>
            </w:r>
          </w:p>
          <w:p w14:paraId="2BB316B6"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2.</w:t>
            </w:r>
            <w:r w:rsidRPr="003454F2">
              <w:rPr>
                <w:rFonts w:hint="eastAsia"/>
                <w:szCs w:val="21"/>
              </w:rPr>
              <w:t>消费者情绪与情感的区别与联系</w:t>
            </w:r>
          </w:p>
          <w:p w14:paraId="107B0934"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3.</w:t>
            </w:r>
            <w:r w:rsidRPr="003454F2">
              <w:rPr>
                <w:rFonts w:hint="eastAsia"/>
                <w:szCs w:val="21"/>
              </w:rPr>
              <w:t>基于消费者情绪与情感的营销策略</w:t>
            </w:r>
          </w:p>
        </w:tc>
      </w:tr>
      <w:tr w:rsidR="003454F2" w:rsidRPr="003454F2" w14:paraId="5D4E6426" w14:textId="77777777" w:rsidTr="003454F2">
        <w:trPr>
          <w:trHeight w:val="1030"/>
          <w:jc w:val="center"/>
        </w:trPr>
        <w:tc>
          <w:tcPr>
            <w:tcW w:w="1406" w:type="pct"/>
            <w:vAlign w:val="center"/>
          </w:tcPr>
          <w:p w14:paraId="7C375F85"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第六章 </w:t>
            </w:r>
            <w:r w:rsidRPr="003454F2">
              <w:rPr>
                <w:rFonts w:hint="eastAsia"/>
                <w:kern w:val="0"/>
                <w:szCs w:val="21"/>
              </w:rPr>
              <w:t>消费者的学习</w:t>
            </w:r>
          </w:p>
        </w:tc>
        <w:tc>
          <w:tcPr>
            <w:tcW w:w="1349" w:type="pct"/>
            <w:vAlign w:val="center"/>
          </w:tcPr>
          <w:p w14:paraId="73587137"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消费者的学习</w:t>
            </w:r>
          </w:p>
        </w:tc>
        <w:tc>
          <w:tcPr>
            <w:tcW w:w="2245" w:type="pct"/>
            <w:vAlign w:val="center"/>
          </w:tcPr>
          <w:p w14:paraId="22FC4D95"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1.</w:t>
            </w:r>
            <w:r w:rsidRPr="003454F2">
              <w:rPr>
                <w:rFonts w:hint="eastAsia"/>
                <w:szCs w:val="21"/>
              </w:rPr>
              <w:t>学习概述及学习的几种理论；</w:t>
            </w:r>
          </w:p>
          <w:p w14:paraId="443917AF"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2.</w:t>
            </w:r>
            <w:r w:rsidRPr="003454F2">
              <w:rPr>
                <w:rFonts w:hint="eastAsia"/>
                <w:szCs w:val="21"/>
              </w:rPr>
              <w:t>学习的基本特征：强化、重复和刺激的泛化与辨别</w:t>
            </w:r>
            <w:r w:rsidRPr="003454F2">
              <w:rPr>
                <w:szCs w:val="21"/>
              </w:rPr>
              <w:t>3.</w:t>
            </w:r>
            <w:r w:rsidRPr="003454F2">
              <w:rPr>
                <w:rFonts w:hint="eastAsia"/>
                <w:szCs w:val="21"/>
              </w:rPr>
              <w:t>记忆与遗忘的含义和学说；</w:t>
            </w:r>
          </w:p>
        </w:tc>
      </w:tr>
      <w:tr w:rsidR="003454F2" w:rsidRPr="003454F2" w14:paraId="0ECD0436" w14:textId="77777777" w:rsidTr="003454F2">
        <w:trPr>
          <w:jc w:val="center"/>
        </w:trPr>
        <w:tc>
          <w:tcPr>
            <w:tcW w:w="1406" w:type="pct"/>
            <w:vAlign w:val="center"/>
          </w:tcPr>
          <w:p w14:paraId="2364DBE6" w14:textId="77777777" w:rsidR="003454F2" w:rsidRPr="003454F2" w:rsidRDefault="003454F2" w:rsidP="003454F2">
            <w:pPr>
              <w:spacing w:beforeLines="30" w:before="93" w:afterLines="30" w:after="93" w:line="300" w:lineRule="exact"/>
              <w:jc w:val="center"/>
              <w:rPr>
                <w:rFonts w:ascii="Times New Roman" w:eastAsia="宋体" w:hAnsi="Times New Roman" w:cs="Times New Roman"/>
                <w:szCs w:val="21"/>
              </w:rPr>
            </w:pPr>
            <w:r w:rsidRPr="003454F2">
              <w:rPr>
                <w:rFonts w:asciiTheme="minorEastAsia" w:hAnsiTheme="minorEastAsia" w:cstheme="minorEastAsia" w:hint="eastAsia"/>
                <w:color w:val="000000" w:themeColor="text1"/>
                <w:szCs w:val="21"/>
              </w:rPr>
              <w:t xml:space="preserve">第七章 </w:t>
            </w:r>
            <w:r w:rsidRPr="003454F2">
              <w:rPr>
                <w:rFonts w:hint="eastAsia"/>
                <w:kern w:val="0"/>
                <w:szCs w:val="21"/>
              </w:rPr>
              <w:t>消费者态度的形成与改变</w:t>
            </w:r>
          </w:p>
          <w:p w14:paraId="6F54D514"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1349" w:type="pct"/>
            <w:vAlign w:val="center"/>
          </w:tcPr>
          <w:p w14:paraId="247F47E5" w14:textId="77777777" w:rsidR="003454F2" w:rsidRPr="003454F2" w:rsidRDefault="003454F2" w:rsidP="003454F2">
            <w:pPr>
              <w:spacing w:beforeLines="30" w:before="93" w:afterLines="30" w:after="93" w:line="300" w:lineRule="exact"/>
              <w:jc w:val="center"/>
              <w:rPr>
                <w:rFonts w:ascii="Times New Roman" w:eastAsia="宋体" w:hAnsi="Times New Roman" w:cs="Times New Roman"/>
                <w:szCs w:val="21"/>
              </w:rPr>
            </w:pPr>
            <w:r w:rsidRPr="003454F2">
              <w:rPr>
                <w:rFonts w:hint="eastAsia"/>
                <w:kern w:val="0"/>
                <w:szCs w:val="21"/>
              </w:rPr>
              <w:t>消费者态度的形成与改变</w:t>
            </w:r>
          </w:p>
          <w:p w14:paraId="41F5D7C2"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2245" w:type="pct"/>
            <w:vAlign w:val="center"/>
          </w:tcPr>
          <w:p w14:paraId="0F6316D4"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1.</w:t>
            </w:r>
            <w:r w:rsidRPr="003454F2">
              <w:rPr>
                <w:rFonts w:hint="eastAsia"/>
                <w:szCs w:val="21"/>
              </w:rPr>
              <w:t>消费者态度的基本概念和构成成分；</w:t>
            </w:r>
          </w:p>
          <w:p w14:paraId="676F8553"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2.</w:t>
            </w:r>
            <w:r w:rsidRPr="003454F2">
              <w:rPr>
                <w:rFonts w:hint="eastAsia"/>
                <w:szCs w:val="21"/>
              </w:rPr>
              <w:t>消费者态度测量的方法：量表和行为的测量；</w:t>
            </w:r>
          </w:p>
          <w:p w14:paraId="3C5AB7D7"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3.</w:t>
            </w:r>
            <w:r w:rsidRPr="003454F2">
              <w:rPr>
                <w:rFonts w:hint="eastAsia"/>
                <w:szCs w:val="21"/>
              </w:rPr>
              <w:t>影响消费者态度改变的因素。</w:t>
            </w:r>
          </w:p>
          <w:p w14:paraId="7F4B8227" w14:textId="77777777" w:rsidR="003454F2" w:rsidRPr="003454F2" w:rsidRDefault="003454F2" w:rsidP="003454F2">
            <w:pPr>
              <w:spacing w:beforeLines="30" w:before="93" w:afterLines="30" w:after="93" w:line="300" w:lineRule="exact"/>
              <w:ind w:firstLineChars="24" w:firstLine="50"/>
              <w:rPr>
                <w:szCs w:val="21"/>
              </w:rPr>
            </w:pPr>
          </w:p>
        </w:tc>
      </w:tr>
      <w:tr w:rsidR="003454F2" w:rsidRPr="003454F2" w14:paraId="3AB01B40" w14:textId="77777777" w:rsidTr="003454F2">
        <w:trPr>
          <w:jc w:val="center"/>
        </w:trPr>
        <w:tc>
          <w:tcPr>
            <w:tcW w:w="1406" w:type="pct"/>
            <w:vAlign w:val="center"/>
          </w:tcPr>
          <w:p w14:paraId="6A2750C6" w14:textId="77777777" w:rsidR="003454F2" w:rsidRPr="003454F2" w:rsidRDefault="003454F2" w:rsidP="003454F2">
            <w:pPr>
              <w:spacing w:beforeLines="30" w:before="93" w:afterLines="30" w:after="93" w:line="300" w:lineRule="exact"/>
              <w:jc w:val="center"/>
              <w:rPr>
                <w:rFonts w:ascii="Times New Roman" w:eastAsia="宋体" w:hAnsi="Times New Roman" w:cs="Times New Roman"/>
                <w:szCs w:val="21"/>
              </w:rPr>
            </w:pPr>
            <w:r w:rsidRPr="003454F2">
              <w:rPr>
                <w:rFonts w:asciiTheme="minorEastAsia" w:hAnsiTheme="minorEastAsia" w:cstheme="minorEastAsia" w:hint="eastAsia"/>
                <w:color w:val="000000" w:themeColor="text1"/>
                <w:szCs w:val="21"/>
              </w:rPr>
              <w:lastRenderedPageBreak/>
              <w:t xml:space="preserve">第八章 </w:t>
            </w:r>
            <w:r w:rsidRPr="003454F2">
              <w:rPr>
                <w:rFonts w:hint="eastAsia"/>
                <w:kern w:val="0"/>
                <w:szCs w:val="21"/>
              </w:rPr>
              <w:t>消费者的个性、自我概念与生活方式</w:t>
            </w:r>
          </w:p>
          <w:p w14:paraId="0152AEE0"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1349" w:type="pct"/>
            <w:vAlign w:val="center"/>
          </w:tcPr>
          <w:p w14:paraId="5C0B6CEA" w14:textId="77777777" w:rsidR="003454F2" w:rsidRPr="003454F2" w:rsidRDefault="003454F2" w:rsidP="003454F2">
            <w:pPr>
              <w:spacing w:beforeLines="30" w:before="93" w:afterLines="30" w:after="93" w:line="300" w:lineRule="exact"/>
              <w:jc w:val="center"/>
              <w:rPr>
                <w:rFonts w:ascii="Times New Roman" w:eastAsia="宋体" w:hAnsi="Times New Roman" w:cs="Times New Roman"/>
                <w:szCs w:val="21"/>
              </w:rPr>
            </w:pPr>
            <w:r w:rsidRPr="003454F2">
              <w:rPr>
                <w:rFonts w:hint="eastAsia"/>
                <w:kern w:val="0"/>
                <w:szCs w:val="21"/>
              </w:rPr>
              <w:t>消费者的个性、自我概念与生活方式</w:t>
            </w:r>
          </w:p>
          <w:p w14:paraId="3D5E26EC"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2245" w:type="pct"/>
            <w:vAlign w:val="center"/>
          </w:tcPr>
          <w:p w14:paraId="60080FD6"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1.</w:t>
            </w:r>
            <w:r w:rsidRPr="003454F2">
              <w:rPr>
                <w:rFonts w:hint="eastAsia"/>
                <w:szCs w:val="21"/>
              </w:rPr>
              <w:t>消费者个性的基本含义和个性理论</w:t>
            </w:r>
          </w:p>
          <w:p w14:paraId="3054785C"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2.</w:t>
            </w:r>
            <w:r w:rsidRPr="003454F2">
              <w:rPr>
                <w:rFonts w:hint="eastAsia"/>
                <w:szCs w:val="21"/>
              </w:rPr>
              <w:t>自我概念的含义、类型及其测量，自我概念与产品象征性</w:t>
            </w:r>
          </w:p>
          <w:p w14:paraId="339A1F50"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3.</w:t>
            </w:r>
            <w:r w:rsidRPr="003454F2">
              <w:rPr>
                <w:rFonts w:hint="eastAsia"/>
                <w:szCs w:val="21"/>
              </w:rPr>
              <w:t>生活方式的含义和</w:t>
            </w:r>
            <w:r w:rsidRPr="003454F2">
              <w:rPr>
                <w:szCs w:val="21"/>
              </w:rPr>
              <w:t>VALS</w:t>
            </w:r>
            <w:r w:rsidRPr="003454F2">
              <w:rPr>
                <w:rFonts w:hint="eastAsia"/>
                <w:szCs w:val="21"/>
              </w:rPr>
              <w:t>生活方式系统。</w:t>
            </w:r>
          </w:p>
        </w:tc>
      </w:tr>
      <w:tr w:rsidR="003454F2" w:rsidRPr="003454F2" w14:paraId="2C8CA275" w14:textId="77777777" w:rsidTr="003454F2">
        <w:trPr>
          <w:jc w:val="center"/>
        </w:trPr>
        <w:tc>
          <w:tcPr>
            <w:tcW w:w="1406" w:type="pct"/>
            <w:vAlign w:val="center"/>
          </w:tcPr>
          <w:p w14:paraId="11124244"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第九章 </w:t>
            </w:r>
            <w:r w:rsidRPr="003454F2">
              <w:rPr>
                <w:rFonts w:hint="eastAsia"/>
                <w:kern w:val="0"/>
                <w:szCs w:val="21"/>
              </w:rPr>
              <w:t>影响消费者行为的社会因素</w:t>
            </w:r>
          </w:p>
        </w:tc>
        <w:tc>
          <w:tcPr>
            <w:tcW w:w="1349" w:type="pct"/>
            <w:vAlign w:val="center"/>
          </w:tcPr>
          <w:p w14:paraId="0484E048"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影响消费者行为的社会因素</w:t>
            </w:r>
          </w:p>
        </w:tc>
        <w:tc>
          <w:tcPr>
            <w:tcW w:w="2245" w:type="pct"/>
            <w:vAlign w:val="center"/>
          </w:tcPr>
          <w:p w14:paraId="789CD8C2"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1.</w:t>
            </w:r>
            <w:r w:rsidRPr="003454F2">
              <w:rPr>
                <w:rFonts w:hint="eastAsia"/>
                <w:szCs w:val="21"/>
              </w:rPr>
              <w:t>参照群体含义及类型；</w:t>
            </w:r>
          </w:p>
          <w:p w14:paraId="343489EE"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2.</w:t>
            </w:r>
            <w:r w:rsidRPr="003454F2">
              <w:rPr>
                <w:rFonts w:hint="eastAsia"/>
                <w:szCs w:val="21"/>
              </w:rPr>
              <w:t>社会阶层的界定标准及消费特点；</w:t>
            </w:r>
          </w:p>
          <w:p w14:paraId="5E9C4840"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3.</w:t>
            </w:r>
            <w:r w:rsidRPr="003454F2">
              <w:rPr>
                <w:rFonts w:hint="eastAsia"/>
                <w:szCs w:val="21"/>
              </w:rPr>
              <w:t>家庭生命周期的消费特点。</w:t>
            </w:r>
          </w:p>
        </w:tc>
      </w:tr>
      <w:tr w:rsidR="003454F2" w:rsidRPr="003454F2" w14:paraId="45DE44AE" w14:textId="77777777" w:rsidTr="003454F2">
        <w:trPr>
          <w:trHeight w:val="1046"/>
          <w:jc w:val="center"/>
        </w:trPr>
        <w:tc>
          <w:tcPr>
            <w:tcW w:w="1406" w:type="pct"/>
            <w:vAlign w:val="center"/>
          </w:tcPr>
          <w:p w14:paraId="2A4128DD"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asciiTheme="minorEastAsia" w:hAnsiTheme="minorEastAsia" w:cstheme="minorEastAsia" w:hint="eastAsia"/>
                <w:color w:val="000000" w:themeColor="text1"/>
                <w:szCs w:val="21"/>
              </w:rPr>
              <w:t xml:space="preserve">第十章 </w:t>
            </w:r>
            <w:r w:rsidRPr="003454F2">
              <w:rPr>
                <w:rFonts w:hint="eastAsia"/>
                <w:kern w:val="0"/>
                <w:szCs w:val="21"/>
              </w:rPr>
              <w:t>影响消费者行为的文化与经济因素</w:t>
            </w:r>
          </w:p>
        </w:tc>
        <w:tc>
          <w:tcPr>
            <w:tcW w:w="1349" w:type="pct"/>
            <w:vAlign w:val="center"/>
          </w:tcPr>
          <w:p w14:paraId="20C96F44"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r w:rsidRPr="003454F2">
              <w:rPr>
                <w:rFonts w:hint="eastAsia"/>
                <w:kern w:val="0"/>
                <w:szCs w:val="21"/>
              </w:rPr>
              <w:t>影响消费者行为的文化与经济因素</w:t>
            </w:r>
          </w:p>
        </w:tc>
        <w:tc>
          <w:tcPr>
            <w:tcW w:w="2245" w:type="pct"/>
            <w:vAlign w:val="center"/>
          </w:tcPr>
          <w:p w14:paraId="6ABE5A65"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1.</w:t>
            </w:r>
            <w:r w:rsidRPr="003454F2">
              <w:rPr>
                <w:rFonts w:hint="eastAsia"/>
                <w:szCs w:val="21"/>
              </w:rPr>
              <w:t>文化的含义、特点，亚文化，消费者的文化价值观；</w:t>
            </w:r>
          </w:p>
          <w:p w14:paraId="239EB49A"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2.</w:t>
            </w:r>
            <w:r w:rsidRPr="003454F2">
              <w:rPr>
                <w:rFonts w:hint="eastAsia"/>
                <w:szCs w:val="21"/>
              </w:rPr>
              <w:t>中国文化的主要特点及其对消费者行为的影响；</w:t>
            </w:r>
          </w:p>
          <w:p w14:paraId="1A833E9B"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3.</w:t>
            </w:r>
            <w:r w:rsidRPr="003454F2">
              <w:rPr>
                <w:rFonts w:hint="eastAsia"/>
                <w:szCs w:val="21"/>
              </w:rPr>
              <w:t>影响非语言沟通的文化因素：时间与空间、象征、契约与友谊、礼仪；</w:t>
            </w:r>
          </w:p>
          <w:p w14:paraId="38057ECD"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4.</w:t>
            </w:r>
            <w:r w:rsidRPr="003454F2">
              <w:rPr>
                <w:rFonts w:hint="eastAsia"/>
                <w:szCs w:val="21"/>
              </w:rPr>
              <w:t>经济因素的构成：经济发展状态、收入、支出、信贷与恩格尔系数。</w:t>
            </w:r>
          </w:p>
        </w:tc>
      </w:tr>
      <w:tr w:rsidR="003454F2" w:rsidRPr="003454F2" w14:paraId="3D27C572" w14:textId="77777777" w:rsidTr="003454F2">
        <w:trPr>
          <w:trHeight w:val="990"/>
          <w:jc w:val="center"/>
        </w:trPr>
        <w:tc>
          <w:tcPr>
            <w:tcW w:w="1406" w:type="pct"/>
            <w:vAlign w:val="center"/>
          </w:tcPr>
          <w:p w14:paraId="7AFDA89D" w14:textId="77777777" w:rsidR="003454F2" w:rsidRPr="003454F2" w:rsidRDefault="003454F2" w:rsidP="003454F2">
            <w:pPr>
              <w:spacing w:beforeLines="30" w:before="93" w:afterLines="30" w:after="93" w:line="300" w:lineRule="exact"/>
              <w:rPr>
                <w:szCs w:val="21"/>
              </w:rPr>
            </w:pPr>
            <w:r w:rsidRPr="003454F2">
              <w:rPr>
                <w:rFonts w:asciiTheme="minorEastAsia" w:hAnsiTheme="minorEastAsia" w:cstheme="minorEastAsia" w:hint="eastAsia"/>
                <w:color w:val="000000" w:themeColor="text1"/>
                <w:szCs w:val="21"/>
              </w:rPr>
              <w:t xml:space="preserve">第十一章 </w:t>
            </w:r>
            <w:r w:rsidRPr="003454F2">
              <w:rPr>
                <w:rFonts w:hint="eastAsia"/>
                <w:szCs w:val="21"/>
              </w:rPr>
              <w:t>影响消费者行为的情景因素</w:t>
            </w:r>
          </w:p>
          <w:p w14:paraId="703A9454"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1349" w:type="pct"/>
            <w:vAlign w:val="center"/>
          </w:tcPr>
          <w:p w14:paraId="1259601E" w14:textId="77777777" w:rsidR="003454F2" w:rsidRPr="003454F2" w:rsidRDefault="003454F2" w:rsidP="003454F2">
            <w:pPr>
              <w:spacing w:beforeLines="30" w:before="93" w:afterLines="30" w:after="93" w:line="300" w:lineRule="exact"/>
              <w:rPr>
                <w:szCs w:val="21"/>
              </w:rPr>
            </w:pPr>
            <w:r w:rsidRPr="003454F2">
              <w:rPr>
                <w:rFonts w:hint="eastAsia"/>
                <w:szCs w:val="21"/>
              </w:rPr>
              <w:t>影响消费者行为的情景因素</w:t>
            </w:r>
          </w:p>
          <w:p w14:paraId="09C90D48" w14:textId="77777777" w:rsidR="003454F2" w:rsidRPr="003454F2" w:rsidRDefault="003454F2" w:rsidP="003454F2">
            <w:pPr>
              <w:spacing w:beforeLines="30" w:before="93" w:afterLines="30" w:after="93" w:line="300" w:lineRule="exact"/>
              <w:jc w:val="center"/>
              <w:rPr>
                <w:rFonts w:asciiTheme="minorEastAsia" w:hAnsiTheme="minorEastAsia" w:cstheme="minorEastAsia"/>
                <w:color w:val="000000" w:themeColor="text1"/>
                <w:szCs w:val="21"/>
              </w:rPr>
            </w:pPr>
          </w:p>
        </w:tc>
        <w:tc>
          <w:tcPr>
            <w:tcW w:w="2245" w:type="pct"/>
            <w:vAlign w:val="center"/>
          </w:tcPr>
          <w:p w14:paraId="010F4758"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1.</w:t>
            </w:r>
            <w:r w:rsidRPr="003454F2">
              <w:rPr>
                <w:rFonts w:hint="eastAsia"/>
                <w:szCs w:val="21"/>
              </w:rPr>
              <w:t>消费者情境及其构成；</w:t>
            </w:r>
          </w:p>
          <w:p w14:paraId="4230B9AF" w14:textId="77777777" w:rsidR="003454F2" w:rsidRPr="003454F2" w:rsidRDefault="003454F2" w:rsidP="003454F2">
            <w:pPr>
              <w:spacing w:beforeLines="30" w:before="93" w:afterLines="30" w:after="93" w:line="300" w:lineRule="exact"/>
              <w:ind w:firstLineChars="24" w:firstLine="50"/>
              <w:rPr>
                <w:szCs w:val="21"/>
              </w:rPr>
            </w:pPr>
            <w:r w:rsidRPr="003454F2">
              <w:rPr>
                <w:szCs w:val="21"/>
              </w:rPr>
              <w:t>2.</w:t>
            </w:r>
            <w:r w:rsidRPr="003454F2">
              <w:rPr>
                <w:rFonts w:hint="eastAsia"/>
                <w:szCs w:val="21"/>
              </w:rPr>
              <w:t>消费者情境的三种类型：沟通情境、购买情境、使用情境。</w:t>
            </w:r>
          </w:p>
          <w:p w14:paraId="625049B0" w14:textId="77777777" w:rsidR="003454F2" w:rsidRPr="003454F2" w:rsidRDefault="003454F2" w:rsidP="003454F2">
            <w:pPr>
              <w:spacing w:beforeLines="30" w:before="93" w:afterLines="30" w:after="93" w:line="300" w:lineRule="exact"/>
              <w:ind w:firstLineChars="24" w:firstLine="50"/>
              <w:rPr>
                <w:szCs w:val="21"/>
              </w:rPr>
            </w:pPr>
          </w:p>
        </w:tc>
      </w:tr>
    </w:tbl>
    <w:p w14:paraId="39CE7E75" w14:textId="77777777" w:rsidR="003454F2" w:rsidRPr="006E696F" w:rsidRDefault="003454F2" w:rsidP="003454F2">
      <w:pPr>
        <w:pStyle w:val="a3"/>
        <w:widowControl/>
        <w:shd w:val="clear" w:color="auto" w:fill="FFFFFF"/>
        <w:spacing w:beforeAutospacing="0"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rPr>
        <w:t>三、考试方式与试卷结构</w:t>
      </w:r>
    </w:p>
    <w:p w14:paraId="41D61264" w14:textId="77777777" w:rsidR="003454F2" w:rsidRPr="006E696F" w:rsidRDefault="003454F2" w:rsidP="003454F2">
      <w:pPr>
        <w:pStyle w:val="a3"/>
        <w:widowControl/>
        <w:shd w:val="clear" w:color="auto" w:fill="FFFFFF"/>
        <w:spacing w:beforeAutospacing="0"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shd w:val="clear" w:color="auto" w:fill="FFFFFF"/>
        </w:rPr>
        <w:t>1.考试方式：闭卷，笔试</w:t>
      </w:r>
    </w:p>
    <w:p w14:paraId="4C8C4F88" w14:textId="297BCA43" w:rsidR="003454F2" w:rsidRPr="006E696F" w:rsidRDefault="003454F2" w:rsidP="003454F2">
      <w:pPr>
        <w:pStyle w:val="a3"/>
        <w:widowControl/>
        <w:shd w:val="clear" w:color="auto" w:fill="FFFFFF"/>
        <w:spacing w:beforeAutospacing="0"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shd w:val="clear" w:color="auto" w:fill="FFFFFF"/>
        </w:rPr>
        <w:t>2.试卷分数：满分1</w:t>
      </w:r>
      <w:r>
        <w:rPr>
          <w:rFonts w:asciiTheme="minorEastAsia" w:hAnsiTheme="minorEastAsia" w:cstheme="minorEastAsia"/>
          <w:color w:val="000000" w:themeColor="text1"/>
          <w:sz w:val="21"/>
          <w:szCs w:val="21"/>
          <w:shd w:val="clear" w:color="auto" w:fill="FFFFFF"/>
        </w:rPr>
        <w:t>5</w:t>
      </w:r>
      <w:r w:rsidRPr="006E696F">
        <w:rPr>
          <w:rFonts w:asciiTheme="minorEastAsia" w:hAnsiTheme="minorEastAsia" w:cstheme="minorEastAsia" w:hint="eastAsia"/>
          <w:color w:val="000000" w:themeColor="text1"/>
          <w:sz w:val="21"/>
          <w:szCs w:val="21"/>
          <w:shd w:val="clear" w:color="auto" w:fill="FFFFFF"/>
        </w:rPr>
        <w:t>0分</w:t>
      </w:r>
    </w:p>
    <w:p w14:paraId="3DD40001" w14:textId="77777777" w:rsidR="003454F2" w:rsidRPr="006E696F" w:rsidRDefault="003454F2" w:rsidP="003454F2">
      <w:pPr>
        <w:pStyle w:val="a3"/>
        <w:widowControl/>
        <w:shd w:val="clear" w:color="auto" w:fill="FFFFFF"/>
        <w:spacing w:beforeAutospacing="0"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shd w:val="clear" w:color="auto" w:fill="FFFFFF"/>
        </w:rPr>
        <w:t>3.考试时间：120分钟</w:t>
      </w:r>
    </w:p>
    <w:p w14:paraId="0910F9E9" w14:textId="77777777" w:rsidR="003454F2" w:rsidRPr="006E696F" w:rsidRDefault="003454F2" w:rsidP="003454F2">
      <w:pPr>
        <w:pStyle w:val="a3"/>
        <w:widowControl/>
        <w:shd w:val="clear" w:color="auto" w:fill="FFFFFF"/>
        <w:spacing w:beforeAutospacing="0" w:afterAutospacing="0" w:line="440" w:lineRule="exact"/>
        <w:ind w:firstLineChars="200" w:firstLine="420"/>
        <w:jc w:val="both"/>
        <w:textAlignment w:val="baseline"/>
        <w:rPr>
          <w:rFonts w:asciiTheme="minorEastAsia" w:hAnsiTheme="minorEastAsia" w:cstheme="minorEastAsia"/>
          <w:color w:val="000000" w:themeColor="text1"/>
          <w:sz w:val="21"/>
          <w:szCs w:val="21"/>
        </w:rPr>
      </w:pPr>
      <w:r w:rsidRPr="006E696F">
        <w:rPr>
          <w:rFonts w:asciiTheme="minorEastAsia" w:hAnsiTheme="minorEastAsia" w:cstheme="minorEastAsia" w:hint="eastAsia"/>
          <w:color w:val="000000" w:themeColor="text1"/>
          <w:sz w:val="21"/>
          <w:szCs w:val="21"/>
          <w:shd w:val="clear" w:color="auto" w:fill="FFFFFF"/>
        </w:rPr>
        <w:t>4.题型比例：</w:t>
      </w:r>
      <w:r w:rsidRPr="006E696F">
        <w:rPr>
          <w:rFonts w:asciiTheme="minorEastAsia" w:hAnsiTheme="minorEastAsia" w:cstheme="minorEastAsia"/>
          <w:color w:val="000000" w:themeColor="text1"/>
          <w:sz w:val="21"/>
          <w:szCs w:val="21"/>
        </w:rPr>
        <w:t xml:space="preserve"> </w:t>
      </w:r>
    </w:p>
    <w:p w14:paraId="6B50276C" w14:textId="77777777" w:rsidR="003454F2" w:rsidRPr="006E696F" w:rsidRDefault="003454F2" w:rsidP="003454F2">
      <w:pPr>
        <w:spacing w:line="440" w:lineRule="exact"/>
        <w:ind w:firstLineChars="200" w:firstLine="420"/>
        <w:rPr>
          <w:rFonts w:asciiTheme="minorEastAsia" w:hAnsiTheme="minorEastAsia"/>
          <w:color w:val="000000" w:themeColor="text1"/>
          <w:szCs w:val="21"/>
        </w:rPr>
      </w:pPr>
      <w:r w:rsidRPr="006E696F">
        <w:rPr>
          <w:rFonts w:asciiTheme="minorEastAsia" w:hAnsiTheme="minorEastAsia" w:hint="eastAsia"/>
          <w:color w:val="000000" w:themeColor="text1"/>
          <w:szCs w:val="21"/>
        </w:rPr>
        <w:t>选择题（单选）</w:t>
      </w:r>
      <w:r>
        <w:rPr>
          <w:rFonts w:asciiTheme="minorEastAsia" w:hAnsiTheme="minorEastAsia" w:hint="eastAsia"/>
          <w:color w:val="000000" w:themeColor="text1"/>
          <w:szCs w:val="21"/>
        </w:rPr>
        <w:t>3</w:t>
      </w:r>
      <w:r w:rsidRPr="006E696F">
        <w:rPr>
          <w:rFonts w:asciiTheme="minorEastAsia" w:hAnsiTheme="minorEastAsia"/>
          <w:color w:val="000000" w:themeColor="text1"/>
          <w:szCs w:val="21"/>
        </w:rPr>
        <w:t>0</w:t>
      </w:r>
      <w:r w:rsidRPr="006E696F">
        <w:rPr>
          <w:rFonts w:asciiTheme="minorEastAsia" w:hAnsiTheme="minorEastAsia" w:hint="eastAsia"/>
          <w:color w:val="000000" w:themeColor="text1"/>
          <w:szCs w:val="21"/>
        </w:rPr>
        <w:t>分</w:t>
      </w:r>
    </w:p>
    <w:p w14:paraId="7D055AE2" w14:textId="77777777" w:rsidR="003454F2" w:rsidRPr="006E696F" w:rsidRDefault="003454F2" w:rsidP="003454F2">
      <w:pPr>
        <w:spacing w:line="440" w:lineRule="exact"/>
        <w:ind w:firstLineChars="200" w:firstLine="420"/>
        <w:rPr>
          <w:rFonts w:asciiTheme="minorEastAsia" w:hAnsiTheme="minorEastAsia"/>
          <w:color w:val="000000" w:themeColor="text1"/>
          <w:szCs w:val="21"/>
        </w:rPr>
      </w:pPr>
      <w:r w:rsidRPr="006E696F">
        <w:rPr>
          <w:rFonts w:asciiTheme="minorEastAsia" w:hAnsiTheme="minorEastAsia" w:hint="eastAsia"/>
          <w:color w:val="000000" w:themeColor="text1"/>
          <w:szCs w:val="21"/>
        </w:rPr>
        <w:t>选择题（多选）</w:t>
      </w:r>
      <w:r>
        <w:rPr>
          <w:rFonts w:asciiTheme="minorEastAsia" w:hAnsiTheme="minorEastAsia" w:hint="eastAsia"/>
          <w:color w:val="000000" w:themeColor="text1"/>
          <w:szCs w:val="21"/>
        </w:rPr>
        <w:t>2</w:t>
      </w:r>
      <w:r w:rsidRPr="006E696F">
        <w:rPr>
          <w:rFonts w:asciiTheme="minorEastAsia" w:hAnsiTheme="minorEastAsia" w:hint="eastAsia"/>
          <w:color w:val="000000" w:themeColor="text1"/>
          <w:szCs w:val="21"/>
        </w:rPr>
        <w:t>0分</w:t>
      </w:r>
    </w:p>
    <w:p w14:paraId="517C8BA8" w14:textId="77777777" w:rsidR="003454F2" w:rsidRPr="006E696F" w:rsidRDefault="003454F2" w:rsidP="003454F2">
      <w:pPr>
        <w:spacing w:line="440" w:lineRule="exact"/>
        <w:ind w:firstLineChars="200" w:firstLine="420"/>
        <w:rPr>
          <w:rFonts w:asciiTheme="minorEastAsia" w:hAnsiTheme="minorEastAsia"/>
          <w:color w:val="000000" w:themeColor="text1"/>
          <w:szCs w:val="21"/>
        </w:rPr>
      </w:pPr>
      <w:r>
        <w:rPr>
          <w:rFonts w:asciiTheme="minorEastAsia" w:hAnsiTheme="minorEastAsia" w:hint="eastAsia"/>
          <w:color w:val="000000" w:themeColor="text1"/>
          <w:szCs w:val="21"/>
        </w:rPr>
        <w:t>判断</w:t>
      </w:r>
      <w:r w:rsidRPr="006E696F">
        <w:rPr>
          <w:rFonts w:asciiTheme="minorEastAsia" w:hAnsiTheme="minorEastAsia" w:hint="eastAsia"/>
          <w:color w:val="000000" w:themeColor="text1"/>
          <w:szCs w:val="21"/>
        </w:rPr>
        <w:t xml:space="preserve">题 </w:t>
      </w:r>
      <w:r w:rsidRPr="006E696F">
        <w:rPr>
          <w:rFonts w:asciiTheme="minorEastAsia" w:hAnsiTheme="minorEastAsia"/>
          <w:color w:val="000000" w:themeColor="text1"/>
          <w:szCs w:val="21"/>
        </w:rPr>
        <w:t xml:space="preserve">  </w:t>
      </w:r>
      <w:r>
        <w:rPr>
          <w:rFonts w:asciiTheme="minorEastAsia" w:hAnsiTheme="minorEastAsia" w:hint="eastAsia"/>
          <w:color w:val="000000" w:themeColor="text1"/>
          <w:szCs w:val="21"/>
        </w:rPr>
        <w:t xml:space="preserve">    </w:t>
      </w:r>
      <w:r w:rsidRPr="006E696F">
        <w:rPr>
          <w:rFonts w:asciiTheme="minorEastAsia" w:hAnsiTheme="minorEastAsia"/>
          <w:color w:val="000000" w:themeColor="text1"/>
          <w:szCs w:val="21"/>
        </w:rPr>
        <w:t xml:space="preserve"> </w:t>
      </w:r>
      <w:r>
        <w:rPr>
          <w:rFonts w:asciiTheme="minorEastAsia" w:hAnsiTheme="minorEastAsia" w:hint="eastAsia"/>
          <w:color w:val="000000" w:themeColor="text1"/>
          <w:szCs w:val="21"/>
        </w:rPr>
        <w:t>20</w:t>
      </w:r>
      <w:r w:rsidRPr="006E696F">
        <w:rPr>
          <w:rFonts w:asciiTheme="minorEastAsia" w:hAnsiTheme="minorEastAsia" w:hint="eastAsia"/>
          <w:color w:val="000000" w:themeColor="text1"/>
          <w:szCs w:val="21"/>
        </w:rPr>
        <w:t>分</w:t>
      </w:r>
    </w:p>
    <w:p w14:paraId="32069A1A" w14:textId="77777777" w:rsidR="003454F2" w:rsidRDefault="003454F2" w:rsidP="003454F2">
      <w:pPr>
        <w:spacing w:line="440" w:lineRule="exact"/>
        <w:ind w:firstLineChars="200" w:firstLine="420"/>
        <w:rPr>
          <w:rFonts w:asciiTheme="minorEastAsia" w:hAnsiTheme="minorEastAsia"/>
          <w:color w:val="000000" w:themeColor="text1"/>
          <w:szCs w:val="21"/>
        </w:rPr>
      </w:pPr>
      <w:r w:rsidRPr="006E696F">
        <w:rPr>
          <w:rFonts w:asciiTheme="minorEastAsia" w:hAnsiTheme="minorEastAsia" w:hint="eastAsia"/>
          <w:color w:val="000000" w:themeColor="text1"/>
          <w:szCs w:val="21"/>
        </w:rPr>
        <w:t xml:space="preserve">简答题 </w:t>
      </w:r>
      <w:r w:rsidRPr="006E696F">
        <w:rPr>
          <w:rFonts w:asciiTheme="minorEastAsia" w:hAnsiTheme="minorEastAsia"/>
          <w:color w:val="000000" w:themeColor="text1"/>
          <w:szCs w:val="21"/>
        </w:rPr>
        <w:t xml:space="preserve">       </w:t>
      </w:r>
      <w:r>
        <w:rPr>
          <w:rFonts w:asciiTheme="minorEastAsia" w:hAnsiTheme="minorEastAsia" w:hint="eastAsia"/>
          <w:color w:val="000000" w:themeColor="text1"/>
          <w:szCs w:val="21"/>
        </w:rPr>
        <w:t>20</w:t>
      </w:r>
      <w:r w:rsidRPr="006E696F">
        <w:rPr>
          <w:rFonts w:asciiTheme="minorEastAsia" w:hAnsiTheme="minorEastAsia" w:hint="eastAsia"/>
          <w:color w:val="000000" w:themeColor="text1"/>
          <w:szCs w:val="21"/>
        </w:rPr>
        <w:t xml:space="preserve"> 分</w:t>
      </w:r>
    </w:p>
    <w:p w14:paraId="4252AAC4" w14:textId="77777777" w:rsidR="003454F2" w:rsidRPr="006E696F" w:rsidRDefault="003454F2" w:rsidP="003454F2">
      <w:pPr>
        <w:spacing w:line="440" w:lineRule="exact"/>
        <w:ind w:firstLineChars="200" w:firstLine="420"/>
        <w:rPr>
          <w:rFonts w:asciiTheme="minorEastAsia" w:hAnsiTheme="minorEastAsia"/>
          <w:color w:val="000000" w:themeColor="text1"/>
          <w:szCs w:val="21"/>
        </w:rPr>
      </w:pPr>
      <w:r>
        <w:rPr>
          <w:rFonts w:asciiTheme="minorEastAsia" w:hAnsiTheme="minorEastAsia" w:hint="eastAsia"/>
          <w:color w:val="000000" w:themeColor="text1"/>
          <w:szCs w:val="21"/>
        </w:rPr>
        <w:t>论述题        20分</w:t>
      </w:r>
      <w:bookmarkStart w:id="0" w:name="_GoBack"/>
      <w:bookmarkEnd w:id="0"/>
    </w:p>
    <w:p w14:paraId="786DFA71" w14:textId="77777777" w:rsidR="003454F2" w:rsidRPr="006E696F" w:rsidRDefault="003454F2" w:rsidP="003454F2">
      <w:pPr>
        <w:spacing w:line="440" w:lineRule="exact"/>
        <w:ind w:firstLineChars="200" w:firstLine="420"/>
        <w:rPr>
          <w:rFonts w:asciiTheme="minorEastAsia" w:hAnsiTheme="minorEastAsia"/>
          <w:color w:val="000000" w:themeColor="text1"/>
          <w:szCs w:val="21"/>
        </w:rPr>
      </w:pPr>
      <w:r>
        <w:rPr>
          <w:rFonts w:asciiTheme="minorEastAsia" w:hAnsiTheme="minorEastAsia" w:hint="eastAsia"/>
          <w:color w:val="000000" w:themeColor="text1"/>
          <w:szCs w:val="21"/>
        </w:rPr>
        <w:t>案例分析</w:t>
      </w:r>
      <w:r w:rsidRPr="006E696F">
        <w:rPr>
          <w:rFonts w:asciiTheme="minorEastAsia" w:hAnsiTheme="minorEastAsia" w:hint="eastAsia"/>
          <w:color w:val="000000" w:themeColor="text1"/>
          <w:szCs w:val="21"/>
        </w:rPr>
        <w:t xml:space="preserve">题 </w:t>
      </w:r>
      <w:r>
        <w:rPr>
          <w:rFonts w:asciiTheme="minorEastAsia" w:hAnsiTheme="minorEastAsia"/>
          <w:color w:val="000000" w:themeColor="text1"/>
          <w:szCs w:val="21"/>
        </w:rPr>
        <w:t xml:space="preserve">   </w:t>
      </w:r>
      <w:r>
        <w:rPr>
          <w:rFonts w:asciiTheme="minorEastAsia" w:hAnsiTheme="minorEastAsia" w:hint="eastAsia"/>
          <w:color w:val="000000" w:themeColor="text1"/>
          <w:szCs w:val="21"/>
        </w:rPr>
        <w:t>4</w:t>
      </w:r>
      <w:r w:rsidRPr="006E696F">
        <w:rPr>
          <w:rFonts w:asciiTheme="minorEastAsia" w:hAnsiTheme="minorEastAsia" w:hint="eastAsia"/>
          <w:color w:val="000000" w:themeColor="text1"/>
          <w:szCs w:val="21"/>
        </w:rPr>
        <w:t>0 分</w:t>
      </w:r>
    </w:p>
    <w:p w14:paraId="2E2DA7B4" w14:textId="77777777" w:rsidR="003454F2" w:rsidRPr="00EB70E8" w:rsidRDefault="003454F2" w:rsidP="003454F2">
      <w:pPr>
        <w:spacing w:line="440" w:lineRule="exact"/>
        <w:ind w:firstLineChars="200" w:firstLine="420"/>
        <w:rPr>
          <w:rFonts w:asciiTheme="minorEastAsia" w:hAnsiTheme="minorEastAsia"/>
          <w:color w:val="000000" w:themeColor="text1"/>
          <w:szCs w:val="21"/>
        </w:rPr>
      </w:pPr>
    </w:p>
    <w:p w14:paraId="28877889" w14:textId="77777777" w:rsidR="003454F2" w:rsidRPr="0069388E" w:rsidRDefault="003454F2" w:rsidP="003454F2">
      <w:pPr>
        <w:spacing w:line="440" w:lineRule="exact"/>
        <w:rPr>
          <w:rFonts w:asciiTheme="minorEastAsia" w:hAnsiTheme="minorEastAsia"/>
          <w:color w:val="000000" w:themeColor="text1"/>
          <w:szCs w:val="21"/>
        </w:rPr>
      </w:pPr>
    </w:p>
    <w:p w14:paraId="03216CB3" w14:textId="77777777" w:rsidR="00260599" w:rsidRPr="006E696F" w:rsidRDefault="00260599" w:rsidP="003454F2">
      <w:pPr>
        <w:spacing w:line="440" w:lineRule="exact"/>
        <w:rPr>
          <w:rFonts w:asciiTheme="minorEastAsia" w:hAnsiTheme="minorEastAsia" w:hint="eastAsia"/>
          <w:color w:val="000000" w:themeColor="text1"/>
          <w:szCs w:val="21"/>
        </w:rPr>
      </w:pPr>
    </w:p>
    <w:p w14:paraId="17EA2C96" w14:textId="77777777" w:rsidR="00260599" w:rsidRPr="0069388E" w:rsidRDefault="00260599" w:rsidP="003454F2">
      <w:pPr>
        <w:spacing w:line="440" w:lineRule="exact"/>
        <w:rPr>
          <w:rFonts w:asciiTheme="minorEastAsia" w:hAnsiTheme="minorEastAsia"/>
          <w:color w:val="000000" w:themeColor="text1"/>
          <w:szCs w:val="21"/>
        </w:rPr>
      </w:pPr>
    </w:p>
    <w:sectPr w:rsidR="00260599" w:rsidRPr="0069388E">
      <w:pgSz w:w="11906" w:h="16838"/>
      <w:pgMar w:top="1304" w:right="1247" w:bottom="1191"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E99BB" w14:textId="77777777" w:rsidR="008632C4" w:rsidRDefault="008632C4" w:rsidP="00203322">
      <w:r>
        <w:separator/>
      </w:r>
    </w:p>
  </w:endnote>
  <w:endnote w:type="continuationSeparator" w:id="0">
    <w:p w14:paraId="5FF42569" w14:textId="77777777" w:rsidR="008632C4" w:rsidRDefault="008632C4" w:rsidP="0020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79C43" w14:textId="77777777" w:rsidR="008632C4" w:rsidRDefault="008632C4" w:rsidP="00203322">
      <w:r>
        <w:separator/>
      </w:r>
    </w:p>
  </w:footnote>
  <w:footnote w:type="continuationSeparator" w:id="0">
    <w:p w14:paraId="0E361F54" w14:textId="77777777" w:rsidR="008632C4" w:rsidRDefault="008632C4" w:rsidP="002033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4B1CB6"/>
    <w:rsid w:val="00000052"/>
    <w:rsid w:val="00005994"/>
    <w:rsid w:val="00021CDD"/>
    <w:rsid w:val="00037BF7"/>
    <w:rsid w:val="000400F8"/>
    <w:rsid w:val="00045FC2"/>
    <w:rsid w:val="000546FE"/>
    <w:rsid w:val="00093D76"/>
    <w:rsid w:val="000974DB"/>
    <w:rsid w:val="000B0659"/>
    <w:rsid w:val="000C661E"/>
    <w:rsid w:val="000D0F71"/>
    <w:rsid w:val="00114AC9"/>
    <w:rsid w:val="00130F86"/>
    <w:rsid w:val="00161B46"/>
    <w:rsid w:val="0019249E"/>
    <w:rsid w:val="001B31BD"/>
    <w:rsid w:val="001C0F32"/>
    <w:rsid w:val="001D5A0C"/>
    <w:rsid w:val="001D7150"/>
    <w:rsid w:val="001F4A24"/>
    <w:rsid w:val="00203322"/>
    <w:rsid w:val="00222241"/>
    <w:rsid w:val="00260599"/>
    <w:rsid w:val="00274D9E"/>
    <w:rsid w:val="002A023C"/>
    <w:rsid w:val="002E11FC"/>
    <w:rsid w:val="0030745C"/>
    <w:rsid w:val="00311664"/>
    <w:rsid w:val="00332C6A"/>
    <w:rsid w:val="00340B76"/>
    <w:rsid w:val="003454F2"/>
    <w:rsid w:val="00381D03"/>
    <w:rsid w:val="003B22C0"/>
    <w:rsid w:val="003B5EC1"/>
    <w:rsid w:val="003C50CF"/>
    <w:rsid w:val="003E161F"/>
    <w:rsid w:val="00407143"/>
    <w:rsid w:val="00452398"/>
    <w:rsid w:val="00482E26"/>
    <w:rsid w:val="004835A3"/>
    <w:rsid w:val="004C1C51"/>
    <w:rsid w:val="004E389F"/>
    <w:rsid w:val="00527934"/>
    <w:rsid w:val="005300F4"/>
    <w:rsid w:val="005348A0"/>
    <w:rsid w:val="00553AB3"/>
    <w:rsid w:val="00567664"/>
    <w:rsid w:val="0057766C"/>
    <w:rsid w:val="005849B7"/>
    <w:rsid w:val="00593EE2"/>
    <w:rsid w:val="005C212A"/>
    <w:rsid w:val="005D3EE8"/>
    <w:rsid w:val="00600E33"/>
    <w:rsid w:val="0060367B"/>
    <w:rsid w:val="00622E47"/>
    <w:rsid w:val="0069388E"/>
    <w:rsid w:val="00697846"/>
    <w:rsid w:val="006B07E3"/>
    <w:rsid w:val="006B4258"/>
    <w:rsid w:val="006D284D"/>
    <w:rsid w:val="006D37A0"/>
    <w:rsid w:val="006E1DAD"/>
    <w:rsid w:val="006E5498"/>
    <w:rsid w:val="006E696F"/>
    <w:rsid w:val="006F1C24"/>
    <w:rsid w:val="00721418"/>
    <w:rsid w:val="0072478B"/>
    <w:rsid w:val="00751D8A"/>
    <w:rsid w:val="00762395"/>
    <w:rsid w:val="007629EC"/>
    <w:rsid w:val="00771937"/>
    <w:rsid w:val="007D5C68"/>
    <w:rsid w:val="007F0A54"/>
    <w:rsid w:val="0084573A"/>
    <w:rsid w:val="00847A03"/>
    <w:rsid w:val="00855AF0"/>
    <w:rsid w:val="008612E0"/>
    <w:rsid w:val="008632C4"/>
    <w:rsid w:val="008C57FB"/>
    <w:rsid w:val="008C6824"/>
    <w:rsid w:val="008D3864"/>
    <w:rsid w:val="008F0472"/>
    <w:rsid w:val="008F31E3"/>
    <w:rsid w:val="00936C59"/>
    <w:rsid w:val="00980E1E"/>
    <w:rsid w:val="00993D0D"/>
    <w:rsid w:val="009C50E8"/>
    <w:rsid w:val="009E2617"/>
    <w:rsid w:val="009F72C8"/>
    <w:rsid w:val="00A11DC3"/>
    <w:rsid w:val="00A21C7D"/>
    <w:rsid w:val="00A24BAE"/>
    <w:rsid w:val="00A4104E"/>
    <w:rsid w:val="00A416B8"/>
    <w:rsid w:val="00A76E59"/>
    <w:rsid w:val="00A835CA"/>
    <w:rsid w:val="00A90541"/>
    <w:rsid w:val="00AB138D"/>
    <w:rsid w:val="00AD4D49"/>
    <w:rsid w:val="00AF5443"/>
    <w:rsid w:val="00B348A8"/>
    <w:rsid w:val="00B50883"/>
    <w:rsid w:val="00BA7CDD"/>
    <w:rsid w:val="00C02C54"/>
    <w:rsid w:val="00C125EF"/>
    <w:rsid w:val="00C260A3"/>
    <w:rsid w:val="00C32E22"/>
    <w:rsid w:val="00C47116"/>
    <w:rsid w:val="00C57BBC"/>
    <w:rsid w:val="00C64916"/>
    <w:rsid w:val="00C8053D"/>
    <w:rsid w:val="00C846C9"/>
    <w:rsid w:val="00C866E3"/>
    <w:rsid w:val="00CB55F4"/>
    <w:rsid w:val="00CF3144"/>
    <w:rsid w:val="00D023DF"/>
    <w:rsid w:val="00D43AC7"/>
    <w:rsid w:val="00D4676F"/>
    <w:rsid w:val="00D64F0C"/>
    <w:rsid w:val="00DA5871"/>
    <w:rsid w:val="00DC1798"/>
    <w:rsid w:val="00DC5F3A"/>
    <w:rsid w:val="00DD2BD6"/>
    <w:rsid w:val="00E11188"/>
    <w:rsid w:val="00E41FF1"/>
    <w:rsid w:val="00E725A6"/>
    <w:rsid w:val="00E86DC1"/>
    <w:rsid w:val="00EA72BA"/>
    <w:rsid w:val="00EC01F6"/>
    <w:rsid w:val="00EC4FFD"/>
    <w:rsid w:val="00F045A3"/>
    <w:rsid w:val="00F46E72"/>
    <w:rsid w:val="00F57908"/>
    <w:rsid w:val="00F83AFA"/>
    <w:rsid w:val="00FC55C7"/>
    <w:rsid w:val="00FD61BB"/>
    <w:rsid w:val="00FF0AB0"/>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7F537A"/>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B1CB6"/>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67CEA"/>
    <w:rsid w:val="555B0EE5"/>
    <w:rsid w:val="556223E7"/>
    <w:rsid w:val="556B431F"/>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64B24"/>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6B497"/>
  <w15:docId w15:val="{124A8061-2431-4FC6-ADF0-1094125CF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table" w:styleId="a4">
    <w:name w:val="Table Grid"/>
    <w:basedOn w:val="a1"/>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qFormat/>
    <w:rPr>
      <w:b/>
    </w:rPr>
  </w:style>
  <w:style w:type="paragraph" w:styleId="a6">
    <w:name w:val="header"/>
    <w:basedOn w:val="a"/>
    <w:link w:val="Char"/>
    <w:rsid w:val="002033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203322"/>
    <w:rPr>
      <w:rFonts w:asciiTheme="minorHAnsi" w:eastAsiaTheme="minorEastAsia" w:hAnsiTheme="minorHAnsi" w:cstheme="minorBidi"/>
      <w:kern w:val="2"/>
      <w:sz w:val="18"/>
      <w:szCs w:val="18"/>
    </w:rPr>
  </w:style>
  <w:style w:type="paragraph" w:styleId="a7">
    <w:name w:val="footer"/>
    <w:basedOn w:val="a"/>
    <w:link w:val="Char0"/>
    <w:rsid w:val="00203322"/>
    <w:pPr>
      <w:tabs>
        <w:tab w:val="center" w:pos="4153"/>
        <w:tab w:val="right" w:pos="8306"/>
      </w:tabs>
      <w:snapToGrid w:val="0"/>
      <w:jc w:val="left"/>
    </w:pPr>
    <w:rPr>
      <w:sz w:val="18"/>
      <w:szCs w:val="18"/>
    </w:rPr>
  </w:style>
  <w:style w:type="character" w:customStyle="1" w:styleId="Char0">
    <w:name w:val="页脚 Char"/>
    <w:basedOn w:val="a0"/>
    <w:link w:val="a7"/>
    <w:rsid w:val="0020332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97591">
      <w:bodyDiv w:val="1"/>
      <w:marLeft w:val="0"/>
      <w:marRight w:val="0"/>
      <w:marTop w:val="0"/>
      <w:marBottom w:val="0"/>
      <w:divBdr>
        <w:top w:val="none" w:sz="0" w:space="0" w:color="auto"/>
        <w:left w:val="none" w:sz="0" w:space="0" w:color="auto"/>
        <w:bottom w:val="none" w:sz="0" w:space="0" w:color="auto"/>
        <w:right w:val="none" w:sz="0" w:space="0" w:color="auto"/>
      </w:divBdr>
    </w:div>
    <w:div w:id="331954327">
      <w:bodyDiv w:val="1"/>
      <w:marLeft w:val="0"/>
      <w:marRight w:val="0"/>
      <w:marTop w:val="0"/>
      <w:marBottom w:val="0"/>
      <w:divBdr>
        <w:top w:val="none" w:sz="0" w:space="0" w:color="auto"/>
        <w:left w:val="none" w:sz="0" w:space="0" w:color="auto"/>
        <w:bottom w:val="none" w:sz="0" w:space="0" w:color="auto"/>
        <w:right w:val="none" w:sz="0" w:space="0" w:color="auto"/>
      </w:divBdr>
    </w:div>
    <w:div w:id="388840417">
      <w:bodyDiv w:val="1"/>
      <w:marLeft w:val="0"/>
      <w:marRight w:val="0"/>
      <w:marTop w:val="0"/>
      <w:marBottom w:val="0"/>
      <w:divBdr>
        <w:top w:val="none" w:sz="0" w:space="0" w:color="auto"/>
        <w:left w:val="none" w:sz="0" w:space="0" w:color="auto"/>
        <w:bottom w:val="none" w:sz="0" w:space="0" w:color="auto"/>
        <w:right w:val="none" w:sz="0" w:space="0" w:color="auto"/>
      </w:divBdr>
    </w:div>
    <w:div w:id="443697301">
      <w:bodyDiv w:val="1"/>
      <w:marLeft w:val="0"/>
      <w:marRight w:val="0"/>
      <w:marTop w:val="0"/>
      <w:marBottom w:val="0"/>
      <w:divBdr>
        <w:top w:val="none" w:sz="0" w:space="0" w:color="auto"/>
        <w:left w:val="none" w:sz="0" w:space="0" w:color="auto"/>
        <w:bottom w:val="none" w:sz="0" w:space="0" w:color="auto"/>
        <w:right w:val="none" w:sz="0" w:space="0" w:color="auto"/>
      </w:divBdr>
    </w:div>
    <w:div w:id="514273530">
      <w:bodyDiv w:val="1"/>
      <w:marLeft w:val="0"/>
      <w:marRight w:val="0"/>
      <w:marTop w:val="0"/>
      <w:marBottom w:val="0"/>
      <w:divBdr>
        <w:top w:val="none" w:sz="0" w:space="0" w:color="auto"/>
        <w:left w:val="none" w:sz="0" w:space="0" w:color="auto"/>
        <w:bottom w:val="none" w:sz="0" w:space="0" w:color="auto"/>
        <w:right w:val="none" w:sz="0" w:space="0" w:color="auto"/>
      </w:divBdr>
    </w:div>
    <w:div w:id="607471191">
      <w:bodyDiv w:val="1"/>
      <w:marLeft w:val="0"/>
      <w:marRight w:val="0"/>
      <w:marTop w:val="0"/>
      <w:marBottom w:val="0"/>
      <w:divBdr>
        <w:top w:val="none" w:sz="0" w:space="0" w:color="auto"/>
        <w:left w:val="none" w:sz="0" w:space="0" w:color="auto"/>
        <w:bottom w:val="none" w:sz="0" w:space="0" w:color="auto"/>
        <w:right w:val="none" w:sz="0" w:space="0" w:color="auto"/>
      </w:divBdr>
    </w:div>
    <w:div w:id="698436086">
      <w:bodyDiv w:val="1"/>
      <w:marLeft w:val="0"/>
      <w:marRight w:val="0"/>
      <w:marTop w:val="0"/>
      <w:marBottom w:val="0"/>
      <w:divBdr>
        <w:top w:val="none" w:sz="0" w:space="0" w:color="auto"/>
        <w:left w:val="none" w:sz="0" w:space="0" w:color="auto"/>
        <w:bottom w:val="none" w:sz="0" w:space="0" w:color="auto"/>
        <w:right w:val="none" w:sz="0" w:space="0" w:color="auto"/>
      </w:divBdr>
    </w:div>
    <w:div w:id="800878799">
      <w:bodyDiv w:val="1"/>
      <w:marLeft w:val="0"/>
      <w:marRight w:val="0"/>
      <w:marTop w:val="0"/>
      <w:marBottom w:val="0"/>
      <w:divBdr>
        <w:top w:val="none" w:sz="0" w:space="0" w:color="auto"/>
        <w:left w:val="none" w:sz="0" w:space="0" w:color="auto"/>
        <w:bottom w:val="none" w:sz="0" w:space="0" w:color="auto"/>
        <w:right w:val="none" w:sz="0" w:space="0" w:color="auto"/>
      </w:divBdr>
    </w:div>
    <w:div w:id="890313594">
      <w:bodyDiv w:val="1"/>
      <w:marLeft w:val="0"/>
      <w:marRight w:val="0"/>
      <w:marTop w:val="0"/>
      <w:marBottom w:val="0"/>
      <w:divBdr>
        <w:top w:val="none" w:sz="0" w:space="0" w:color="auto"/>
        <w:left w:val="none" w:sz="0" w:space="0" w:color="auto"/>
        <w:bottom w:val="none" w:sz="0" w:space="0" w:color="auto"/>
        <w:right w:val="none" w:sz="0" w:space="0" w:color="auto"/>
      </w:divBdr>
    </w:div>
    <w:div w:id="922301405">
      <w:bodyDiv w:val="1"/>
      <w:marLeft w:val="0"/>
      <w:marRight w:val="0"/>
      <w:marTop w:val="0"/>
      <w:marBottom w:val="0"/>
      <w:divBdr>
        <w:top w:val="none" w:sz="0" w:space="0" w:color="auto"/>
        <w:left w:val="none" w:sz="0" w:space="0" w:color="auto"/>
        <w:bottom w:val="none" w:sz="0" w:space="0" w:color="auto"/>
        <w:right w:val="none" w:sz="0" w:space="0" w:color="auto"/>
      </w:divBdr>
    </w:div>
    <w:div w:id="1125008156">
      <w:bodyDiv w:val="1"/>
      <w:marLeft w:val="0"/>
      <w:marRight w:val="0"/>
      <w:marTop w:val="0"/>
      <w:marBottom w:val="0"/>
      <w:divBdr>
        <w:top w:val="none" w:sz="0" w:space="0" w:color="auto"/>
        <w:left w:val="none" w:sz="0" w:space="0" w:color="auto"/>
        <w:bottom w:val="none" w:sz="0" w:space="0" w:color="auto"/>
        <w:right w:val="none" w:sz="0" w:space="0" w:color="auto"/>
      </w:divBdr>
    </w:div>
    <w:div w:id="1293441487">
      <w:bodyDiv w:val="1"/>
      <w:marLeft w:val="0"/>
      <w:marRight w:val="0"/>
      <w:marTop w:val="0"/>
      <w:marBottom w:val="0"/>
      <w:divBdr>
        <w:top w:val="none" w:sz="0" w:space="0" w:color="auto"/>
        <w:left w:val="none" w:sz="0" w:space="0" w:color="auto"/>
        <w:bottom w:val="none" w:sz="0" w:space="0" w:color="auto"/>
        <w:right w:val="none" w:sz="0" w:space="0" w:color="auto"/>
      </w:divBdr>
    </w:div>
    <w:div w:id="1521820715">
      <w:bodyDiv w:val="1"/>
      <w:marLeft w:val="0"/>
      <w:marRight w:val="0"/>
      <w:marTop w:val="0"/>
      <w:marBottom w:val="0"/>
      <w:divBdr>
        <w:top w:val="none" w:sz="0" w:space="0" w:color="auto"/>
        <w:left w:val="none" w:sz="0" w:space="0" w:color="auto"/>
        <w:bottom w:val="none" w:sz="0" w:space="0" w:color="auto"/>
        <w:right w:val="none" w:sz="0" w:space="0" w:color="auto"/>
      </w:divBdr>
    </w:div>
    <w:div w:id="1754542868">
      <w:bodyDiv w:val="1"/>
      <w:marLeft w:val="0"/>
      <w:marRight w:val="0"/>
      <w:marTop w:val="0"/>
      <w:marBottom w:val="0"/>
      <w:divBdr>
        <w:top w:val="none" w:sz="0" w:space="0" w:color="auto"/>
        <w:left w:val="none" w:sz="0" w:space="0" w:color="auto"/>
        <w:bottom w:val="none" w:sz="0" w:space="0" w:color="auto"/>
        <w:right w:val="none" w:sz="0" w:space="0" w:color="auto"/>
      </w:divBdr>
    </w:div>
    <w:div w:id="1806388052">
      <w:bodyDiv w:val="1"/>
      <w:marLeft w:val="0"/>
      <w:marRight w:val="0"/>
      <w:marTop w:val="0"/>
      <w:marBottom w:val="0"/>
      <w:divBdr>
        <w:top w:val="none" w:sz="0" w:space="0" w:color="auto"/>
        <w:left w:val="none" w:sz="0" w:space="0" w:color="auto"/>
        <w:bottom w:val="none" w:sz="0" w:space="0" w:color="auto"/>
        <w:right w:val="none" w:sz="0" w:space="0" w:color="auto"/>
      </w:divBdr>
    </w:div>
    <w:div w:id="1896428424">
      <w:bodyDiv w:val="1"/>
      <w:marLeft w:val="0"/>
      <w:marRight w:val="0"/>
      <w:marTop w:val="0"/>
      <w:marBottom w:val="0"/>
      <w:divBdr>
        <w:top w:val="none" w:sz="0" w:space="0" w:color="auto"/>
        <w:left w:val="none" w:sz="0" w:space="0" w:color="auto"/>
        <w:bottom w:val="none" w:sz="0" w:space="0" w:color="auto"/>
        <w:right w:val="none" w:sz="0" w:space="0" w:color="auto"/>
      </w:divBdr>
    </w:div>
    <w:div w:id="2060738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iki.mbalib.com/wiki/%E6%B6%88%E8%B4%B9%E8%80%85%E8%A1%8C%E4%B8%B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Pages>
  <Words>370</Words>
  <Characters>2110</Characters>
  <Application>Microsoft Office Word</Application>
  <DocSecurity>0</DocSecurity>
  <Lines>17</Lines>
  <Paragraphs>4</Paragraphs>
  <ScaleCrop>false</ScaleCrop>
  <Company/>
  <LinksUpToDate>false</LinksUpToDate>
  <CharactersWithSpaces>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阳朝</dc:creator>
  <cp:lastModifiedBy>昌庆钟</cp:lastModifiedBy>
  <cp:revision>29</cp:revision>
  <dcterms:created xsi:type="dcterms:W3CDTF">2020-05-20T08:44:00Z</dcterms:created>
  <dcterms:modified xsi:type="dcterms:W3CDTF">2020-06-10T10:26:00Z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